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519D4" w14:textId="77777777" w:rsidR="008479A3" w:rsidRDefault="008479A3" w:rsidP="000C7D8F"/>
    <w:tbl>
      <w:tblPr>
        <w:tblW w:w="9994" w:type="dxa"/>
        <w:tblInd w:w="-360" w:type="dxa"/>
        <w:tblCellMar>
          <w:left w:w="70" w:type="dxa"/>
          <w:right w:w="70" w:type="dxa"/>
        </w:tblCellMar>
        <w:tblLook w:val="04A0" w:firstRow="1" w:lastRow="0" w:firstColumn="1" w:lastColumn="0" w:noHBand="0" w:noVBand="1"/>
      </w:tblPr>
      <w:tblGrid>
        <w:gridCol w:w="1836"/>
        <w:gridCol w:w="460"/>
        <w:gridCol w:w="521"/>
        <w:gridCol w:w="419"/>
        <w:gridCol w:w="459"/>
        <w:gridCol w:w="561"/>
        <w:gridCol w:w="5738"/>
      </w:tblGrid>
      <w:tr w:rsidR="00D81A9B" w:rsidRPr="00093E10" w14:paraId="671D9432" w14:textId="77777777" w:rsidTr="007911F9">
        <w:trPr>
          <w:trHeight w:val="80"/>
        </w:trPr>
        <w:tc>
          <w:tcPr>
            <w:tcW w:w="9994" w:type="dxa"/>
            <w:gridSpan w:val="7"/>
            <w:tcBorders>
              <w:top w:val="nil"/>
              <w:left w:val="nil"/>
              <w:bottom w:val="nil"/>
              <w:right w:val="nil"/>
            </w:tcBorders>
            <w:vAlign w:val="center"/>
            <w:hideMark/>
          </w:tcPr>
          <w:p w14:paraId="1045F6E6" w14:textId="77777777" w:rsidR="00D81A9B" w:rsidRPr="00093E10" w:rsidRDefault="00D81A9B" w:rsidP="007911F9">
            <w:pPr>
              <w:spacing w:after="0" w:line="240" w:lineRule="auto"/>
              <w:jc w:val="right"/>
              <w:rPr>
                <w:rFonts w:ascii="Georgia" w:eastAsia="Times New Roman" w:hAnsi="Georgia" w:cs="Times New Roman"/>
                <w:sz w:val="20"/>
                <w:szCs w:val="20"/>
                <w:lang w:eastAsia="tr-TR"/>
              </w:rPr>
            </w:pPr>
            <w:r w:rsidRPr="00093E10">
              <w:rPr>
                <w:rFonts w:ascii="Georgia" w:eastAsia="Times New Roman" w:hAnsi="Georgia" w:cs="Times New Roman"/>
                <w:sz w:val="20"/>
                <w:szCs w:val="20"/>
                <w:lang w:eastAsia="tr-TR"/>
              </w:rPr>
              <w:t xml:space="preserve">Sayfa No: </w:t>
            </w:r>
            <w:r>
              <w:rPr>
                <w:rFonts w:ascii="Georgia" w:eastAsia="Times New Roman" w:hAnsi="Georgia" w:cs="Times New Roman"/>
                <w:sz w:val="20"/>
                <w:szCs w:val="20"/>
                <w:lang w:eastAsia="tr-TR"/>
              </w:rPr>
              <w:t xml:space="preserve"> 1</w:t>
            </w:r>
          </w:p>
        </w:tc>
      </w:tr>
      <w:tr w:rsidR="00D81A9B" w:rsidRPr="00093E10" w14:paraId="639BCC05" w14:textId="77777777" w:rsidTr="007911F9">
        <w:trPr>
          <w:trHeight w:val="248"/>
        </w:trPr>
        <w:tc>
          <w:tcPr>
            <w:tcW w:w="9994" w:type="dxa"/>
            <w:gridSpan w:val="7"/>
            <w:tcBorders>
              <w:top w:val="nil"/>
              <w:left w:val="nil"/>
              <w:bottom w:val="nil"/>
              <w:right w:val="nil"/>
            </w:tcBorders>
            <w:vAlign w:val="center"/>
            <w:hideMark/>
          </w:tcPr>
          <w:p w14:paraId="74CB21CF" w14:textId="77777777" w:rsidR="00D81A9B" w:rsidRPr="009A3D04" w:rsidRDefault="00D81A9B" w:rsidP="007911F9">
            <w:pPr>
              <w:spacing w:after="0" w:line="240" w:lineRule="auto"/>
              <w:jc w:val="center"/>
              <w:rPr>
                <w:rFonts w:ascii="Georgia" w:eastAsia="Times New Roman" w:hAnsi="Georgia" w:cs="Times New Roman"/>
                <w:b/>
                <w:bCs/>
                <w:sz w:val="20"/>
                <w:szCs w:val="20"/>
                <w:lang w:eastAsia="tr-TR"/>
              </w:rPr>
            </w:pPr>
            <w:r w:rsidRPr="009A3D04">
              <w:rPr>
                <w:rFonts w:ascii="Georgia" w:eastAsia="Times New Roman" w:hAnsi="Georgia" w:cs="Times New Roman"/>
                <w:b/>
                <w:bCs/>
                <w:sz w:val="20"/>
                <w:szCs w:val="20"/>
                <w:lang w:eastAsia="tr-TR"/>
              </w:rPr>
              <w:t xml:space="preserve">YAKIN DOĞU ÜNİVERSİTESİ </w:t>
            </w:r>
          </w:p>
          <w:p w14:paraId="2FDCEA0D" w14:textId="77777777" w:rsidR="00D81A9B" w:rsidRPr="009A3D04" w:rsidRDefault="00D81A9B" w:rsidP="007911F9">
            <w:pPr>
              <w:spacing w:after="0" w:line="240" w:lineRule="auto"/>
              <w:jc w:val="center"/>
              <w:rPr>
                <w:rFonts w:ascii="Georgia" w:eastAsia="Times New Roman" w:hAnsi="Georgia" w:cs="Times New Roman"/>
                <w:b/>
                <w:bCs/>
                <w:sz w:val="20"/>
                <w:szCs w:val="20"/>
                <w:lang w:eastAsia="tr-TR"/>
              </w:rPr>
            </w:pPr>
            <w:r w:rsidRPr="009A3D04">
              <w:rPr>
                <w:rFonts w:ascii="Georgia" w:eastAsia="Times New Roman" w:hAnsi="Georgia" w:cs="Times New Roman"/>
                <w:b/>
                <w:bCs/>
                <w:sz w:val="20"/>
                <w:szCs w:val="20"/>
                <w:lang w:eastAsia="tr-TR"/>
              </w:rPr>
              <w:t>HEMŞİRELİK FAKÜLTESİ</w:t>
            </w:r>
          </w:p>
          <w:p w14:paraId="490BC545"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r w:rsidRPr="009A3D04">
              <w:rPr>
                <w:rFonts w:ascii="Georgia" w:eastAsia="Times New Roman" w:hAnsi="Georgia" w:cs="Times New Roman"/>
                <w:b/>
                <w:bCs/>
                <w:sz w:val="20"/>
                <w:szCs w:val="20"/>
                <w:lang w:eastAsia="tr-TR"/>
              </w:rPr>
              <w:t>YÖNETİM KURULU TOPLANTI TUTANAĞI</w:t>
            </w:r>
          </w:p>
        </w:tc>
      </w:tr>
      <w:tr w:rsidR="00D81A9B" w:rsidRPr="00093E10" w14:paraId="790ECCC0" w14:textId="77777777" w:rsidTr="007911F9">
        <w:trPr>
          <w:trHeight w:val="248"/>
        </w:trPr>
        <w:tc>
          <w:tcPr>
            <w:tcW w:w="1836" w:type="dxa"/>
            <w:tcBorders>
              <w:top w:val="nil"/>
              <w:left w:val="nil"/>
              <w:bottom w:val="nil"/>
              <w:right w:val="nil"/>
            </w:tcBorders>
            <w:vAlign w:val="center"/>
            <w:hideMark/>
          </w:tcPr>
          <w:p w14:paraId="6AEEC17E"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p>
        </w:tc>
        <w:tc>
          <w:tcPr>
            <w:tcW w:w="1400" w:type="dxa"/>
            <w:gridSpan w:val="3"/>
            <w:tcBorders>
              <w:top w:val="nil"/>
              <w:left w:val="nil"/>
              <w:bottom w:val="nil"/>
              <w:right w:val="nil"/>
            </w:tcBorders>
            <w:vAlign w:val="center"/>
            <w:hideMark/>
          </w:tcPr>
          <w:p w14:paraId="6481EB45"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p>
        </w:tc>
        <w:tc>
          <w:tcPr>
            <w:tcW w:w="459" w:type="dxa"/>
            <w:tcBorders>
              <w:top w:val="nil"/>
              <w:left w:val="nil"/>
              <w:bottom w:val="nil"/>
              <w:right w:val="nil"/>
            </w:tcBorders>
            <w:vAlign w:val="center"/>
            <w:hideMark/>
          </w:tcPr>
          <w:p w14:paraId="672B9081"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p>
        </w:tc>
        <w:tc>
          <w:tcPr>
            <w:tcW w:w="561" w:type="dxa"/>
            <w:tcBorders>
              <w:top w:val="nil"/>
              <w:left w:val="nil"/>
              <w:bottom w:val="nil"/>
              <w:right w:val="nil"/>
            </w:tcBorders>
            <w:vAlign w:val="center"/>
            <w:hideMark/>
          </w:tcPr>
          <w:p w14:paraId="0D5387EC"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p>
        </w:tc>
        <w:tc>
          <w:tcPr>
            <w:tcW w:w="5738" w:type="dxa"/>
            <w:tcBorders>
              <w:top w:val="nil"/>
              <w:left w:val="nil"/>
              <w:bottom w:val="nil"/>
              <w:right w:val="nil"/>
            </w:tcBorders>
            <w:vAlign w:val="center"/>
            <w:hideMark/>
          </w:tcPr>
          <w:p w14:paraId="58922127" w14:textId="77777777" w:rsidR="00D81A9B" w:rsidRPr="00093E10" w:rsidRDefault="00D81A9B" w:rsidP="007911F9">
            <w:pPr>
              <w:spacing w:after="0" w:line="240" w:lineRule="auto"/>
              <w:jc w:val="center"/>
              <w:rPr>
                <w:rFonts w:ascii="Georgia" w:eastAsia="Times New Roman" w:hAnsi="Georgia" w:cs="Times New Roman"/>
                <w:sz w:val="20"/>
                <w:szCs w:val="20"/>
                <w:lang w:eastAsia="tr-TR"/>
              </w:rPr>
            </w:pPr>
          </w:p>
        </w:tc>
      </w:tr>
      <w:tr w:rsidR="00D81A9B" w:rsidRPr="00093E10" w14:paraId="564C9421" w14:textId="77777777" w:rsidTr="007911F9">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47D1DE0E" w14:textId="77777777" w:rsidR="00D81A9B"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Toplantı Numarası: 7</w:t>
            </w:r>
          </w:p>
          <w:p w14:paraId="5940A61C" w14:textId="77777777" w:rsidR="00D81A9B"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Toplantı Tarihi:24.11.2025</w:t>
            </w:r>
          </w:p>
          <w:p w14:paraId="20317703" w14:textId="77777777" w:rsidR="00D81A9B"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Saat:11.00</w:t>
            </w:r>
          </w:p>
          <w:p w14:paraId="24AF64B7" w14:textId="77777777" w:rsidR="00D81A9B"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Yer: Hemşirelik Fakültesi, No:418</w:t>
            </w:r>
          </w:p>
          <w:p w14:paraId="77B783EA" w14:textId="77777777" w:rsidR="00D81A9B" w:rsidRPr="00093E10" w:rsidRDefault="00D81A9B" w:rsidP="007911F9">
            <w:pPr>
              <w:spacing w:after="0" w:line="240" w:lineRule="auto"/>
              <w:rPr>
                <w:rFonts w:ascii="Georgia" w:eastAsia="Times New Roman" w:hAnsi="Georgia" w:cs="Arial TUR"/>
                <w:sz w:val="20"/>
                <w:szCs w:val="20"/>
                <w:lang w:eastAsia="tr-TR"/>
              </w:rPr>
            </w:pPr>
          </w:p>
        </w:tc>
      </w:tr>
      <w:tr w:rsidR="00D81A9B" w:rsidRPr="00093E10" w14:paraId="3CB66F08" w14:textId="77777777" w:rsidTr="007911F9">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tcPr>
          <w:p w14:paraId="52DB9406" w14:textId="77777777" w:rsidR="00D81A9B" w:rsidRPr="009A3D04" w:rsidRDefault="00D81A9B" w:rsidP="007911F9">
            <w:pPr>
              <w:spacing w:after="0" w:line="240" w:lineRule="auto"/>
              <w:jc w:val="center"/>
              <w:rPr>
                <w:rFonts w:ascii="Georgia" w:eastAsia="Times New Roman" w:hAnsi="Georgia" w:cs="Arial TUR"/>
                <w:b/>
                <w:bCs/>
                <w:sz w:val="20"/>
                <w:szCs w:val="20"/>
                <w:lang w:eastAsia="tr-TR"/>
              </w:rPr>
            </w:pPr>
            <w:r w:rsidRPr="009A3D04">
              <w:rPr>
                <w:rFonts w:ascii="Georgia" w:eastAsia="Times New Roman" w:hAnsi="Georgia" w:cs="Arial TUR"/>
                <w:b/>
                <w:bCs/>
                <w:sz w:val="20"/>
                <w:szCs w:val="20"/>
                <w:lang w:eastAsia="tr-TR"/>
              </w:rPr>
              <w:t>Gündem Maddeleri</w:t>
            </w:r>
          </w:p>
          <w:p w14:paraId="4CCA8272" w14:textId="77777777" w:rsidR="00D81A9B" w:rsidRPr="00C95F7B" w:rsidRDefault="00D81A9B" w:rsidP="007911F9">
            <w:pPr>
              <w:pStyle w:val="ListParagraph"/>
              <w:numPr>
                <w:ilvl w:val="0"/>
                <w:numId w:val="1"/>
              </w:numPr>
              <w:spacing w:after="0" w:line="240" w:lineRule="auto"/>
              <w:rPr>
                <w:rFonts w:ascii="Georgia" w:eastAsia="Times New Roman" w:hAnsi="Georgia" w:cs="Times New Roman"/>
                <w:sz w:val="20"/>
                <w:szCs w:val="20"/>
              </w:rPr>
            </w:pPr>
            <w:r>
              <w:rPr>
                <w:rFonts w:ascii="Georgia" w:eastAsia="Times New Roman" w:hAnsi="Georgia" w:cs="Arial TUR"/>
                <w:sz w:val="20"/>
                <w:szCs w:val="20"/>
              </w:rPr>
              <w:t>Araştırma Kurum İzni Hk.</w:t>
            </w:r>
          </w:p>
          <w:p w14:paraId="0FFB2835" w14:textId="77777777" w:rsidR="00D81A9B" w:rsidRDefault="00D81A9B" w:rsidP="007911F9">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Fakülte Bünyesinde Birim Kalite Komisyonu Oluşturulması Hk.</w:t>
            </w:r>
          </w:p>
          <w:p w14:paraId="31423619" w14:textId="77777777" w:rsidR="00D81A9B" w:rsidRDefault="00D81A9B" w:rsidP="007911F9">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 xml:space="preserve">Fazla AKTS Talep Dilekçesi Hk.  </w:t>
            </w:r>
          </w:p>
          <w:p w14:paraId="54222370" w14:textId="77777777" w:rsidR="00D81A9B" w:rsidRPr="005F5606" w:rsidRDefault="00D81A9B" w:rsidP="007911F9">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Telafi Sınav Talebi Dilekçeleri Hk.</w:t>
            </w:r>
          </w:p>
        </w:tc>
      </w:tr>
      <w:tr w:rsidR="00D81A9B" w:rsidRPr="00093E10" w14:paraId="30C3397E" w14:textId="77777777" w:rsidTr="007911F9">
        <w:trPr>
          <w:trHeight w:val="220"/>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3DCE5C99"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Toplantıya Katılan Üyelerin Adı ve Soyadı</w:t>
            </w:r>
          </w:p>
        </w:tc>
      </w:tr>
      <w:tr w:rsidR="00D81A9B" w:rsidRPr="00093E10" w14:paraId="55C5E2C2" w14:textId="77777777" w:rsidTr="007911F9">
        <w:trPr>
          <w:trHeight w:val="223"/>
        </w:trPr>
        <w:tc>
          <w:tcPr>
            <w:tcW w:w="2296" w:type="dxa"/>
            <w:gridSpan w:val="2"/>
            <w:tcBorders>
              <w:top w:val="nil"/>
              <w:left w:val="single" w:sz="4" w:space="0" w:color="auto"/>
              <w:bottom w:val="nil"/>
              <w:right w:val="nil"/>
            </w:tcBorders>
            <w:vAlign w:val="center"/>
            <w:hideMark/>
          </w:tcPr>
          <w:p w14:paraId="4C815D6E" w14:textId="77777777" w:rsidR="00D81A9B" w:rsidRPr="00093E10" w:rsidRDefault="00D81A9B" w:rsidP="007911F9">
            <w:pPr>
              <w:spacing w:after="0" w:line="240" w:lineRule="auto"/>
              <w:ind w:firstLineChars="100" w:firstLine="200"/>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Başkan</w:t>
            </w:r>
          </w:p>
        </w:tc>
        <w:tc>
          <w:tcPr>
            <w:tcW w:w="521" w:type="dxa"/>
            <w:tcBorders>
              <w:top w:val="nil"/>
              <w:left w:val="nil"/>
              <w:bottom w:val="nil"/>
              <w:right w:val="nil"/>
            </w:tcBorders>
            <w:vAlign w:val="center"/>
            <w:hideMark/>
          </w:tcPr>
          <w:p w14:paraId="19EA29D1"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w:t>
            </w:r>
          </w:p>
        </w:tc>
        <w:tc>
          <w:tcPr>
            <w:tcW w:w="7177" w:type="dxa"/>
            <w:gridSpan w:val="4"/>
            <w:tcBorders>
              <w:top w:val="nil"/>
              <w:left w:val="nil"/>
              <w:bottom w:val="dotted" w:sz="4" w:space="0" w:color="auto"/>
              <w:right w:val="single" w:sz="4" w:space="0" w:color="auto"/>
            </w:tcBorders>
            <w:vAlign w:val="center"/>
            <w:hideMark/>
          </w:tcPr>
          <w:p w14:paraId="4752FD22"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Prof. Dr. Ümran DAL YILMAZ</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Prof. Dr. Candan ÖZTÜRK                             </w:t>
            </w:r>
          </w:p>
        </w:tc>
      </w:tr>
      <w:tr w:rsidR="00D81A9B" w:rsidRPr="00093E10" w14:paraId="7621F0F8" w14:textId="77777777" w:rsidTr="007911F9">
        <w:trPr>
          <w:trHeight w:val="336"/>
        </w:trPr>
        <w:tc>
          <w:tcPr>
            <w:tcW w:w="2296" w:type="dxa"/>
            <w:gridSpan w:val="2"/>
            <w:vMerge w:val="restart"/>
            <w:tcBorders>
              <w:top w:val="nil"/>
              <w:left w:val="single" w:sz="4" w:space="0" w:color="auto"/>
              <w:bottom w:val="single" w:sz="4" w:space="0" w:color="000000"/>
              <w:right w:val="nil"/>
            </w:tcBorders>
            <w:hideMark/>
          </w:tcPr>
          <w:p w14:paraId="23990B6A" w14:textId="77777777" w:rsidR="00D81A9B" w:rsidRPr="00093E10" w:rsidRDefault="00D81A9B" w:rsidP="007911F9">
            <w:pPr>
              <w:spacing w:after="0" w:line="240" w:lineRule="auto"/>
              <w:ind w:firstLineChars="100" w:firstLine="200"/>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Üyeler</w:t>
            </w:r>
          </w:p>
        </w:tc>
        <w:tc>
          <w:tcPr>
            <w:tcW w:w="521" w:type="dxa"/>
            <w:tcBorders>
              <w:top w:val="nil"/>
              <w:left w:val="nil"/>
              <w:bottom w:val="nil"/>
              <w:right w:val="nil"/>
            </w:tcBorders>
            <w:vAlign w:val="center"/>
            <w:hideMark/>
          </w:tcPr>
          <w:p w14:paraId="41579A4E"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w:t>
            </w:r>
          </w:p>
        </w:tc>
        <w:tc>
          <w:tcPr>
            <w:tcW w:w="7177" w:type="dxa"/>
            <w:gridSpan w:val="4"/>
            <w:tcBorders>
              <w:top w:val="nil"/>
              <w:left w:val="nil"/>
              <w:bottom w:val="dotted" w:sz="4" w:space="0" w:color="auto"/>
              <w:right w:val="single" w:sz="4" w:space="0" w:color="auto"/>
            </w:tcBorders>
            <w:vAlign w:val="center"/>
            <w:hideMark/>
          </w:tcPr>
          <w:p w14:paraId="58C77009"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Doç. Dr. Burcu TOTUR DİKMEN                 Doç. Dr. Dilek SARPKAYA GÜDER</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w:t>
            </w:r>
          </w:p>
        </w:tc>
      </w:tr>
      <w:tr w:rsidR="00D81A9B" w:rsidRPr="00093E10" w14:paraId="7E6109B5" w14:textId="77777777" w:rsidTr="007911F9">
        <w:trPr>
          <w:trHeight w:val="336"/>
        </w:trPr>
        <w:tc>
          <w:tcPr>
            <w:tcW w:w="2296" w:type="dxa"/>
            <w:gridSpan w:val="2"/>
            <w:vMerge/>
            <w:tcBorders>
              <w:top w:val="nil"/>
              <w:left w:val="single" w:sz="4" w:space="0" w:color="auto"/>
              <w:bottom w:val="single" w:sz="4" w:space="0" w:color="000000"/>
              <w:right w:val="nil"/>
            </w:tcBorders>
            <w:vAlign w:val="center"/>
            <w:hideMark/>
          </w:tcPr>
          <w:p w14:paraId="0F2642EC" w14:textId="77777777" w:rsidR="00D81A9B" w:rsidRPr="00093E10" w:rsidRDefault="00D81A9B" w:rsidP="007911F9">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49E20FB5"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dotted" w:sz="4" w:space="0" w:color="auto"/>
              <w:right w:val="single" w:sz="4" w:space="0" w:color="auto"/>
            </w:tcBorders>
            <w:vAlign w:val="center"/>
            <w:hideMark/>
          </w:tcPr>
          <w:p w14:paraId="00816089"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Doç. Dr. Ezgi BAĞRIAÇIK                              Yrd. Doç. Dr. Özdem NURLUÖZ                </w:t>
            </w:r>
          </w:p>
        </w:tc>
      </w:tr>
      <w:tr w:rsidR="00D81A9B" w:rsidRPr="00093E10" w14:paraId="164B9CD2" w14:textId="77777777" w:rsidTr="007911F9">
        <w:trPr>
          <w:trHeight w:val="336"/>
        </w:trPr>
        <w:tc>
          <w:tcPr>
            <w:tcW w:w="2296" w:type="dxa"/>
            <w:gridSpan w:val="2"/>
            <w:vMerge/>
            <w:tcBorders>
              <w:top w:val="nil"/>
              <w:left w:val="single" w:sz="4" w:space="0" w:color="auto"/>
              <w:bottom w:val="single" w:sz="4" w:space="0" w:color="000000"/>
              <w:right w:val="nil"/>
            </w:tcBorders>
            <w:vAlign w:val="center"/>
            <w:hideMark/>
          </w:tcPr>
          <w:p w14:paraId="6BBE6FD2" w14:textId="77777777" w:rsidR="00D81A9B" w:rsidRPr="00093E10" w:rsidRDefault="00D81A9B" w:rsidP="007911F9">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03D4B577"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nil"/>
              <w:right w:val="single" w:sz="4" w:space="0" w:color="auto"/>
            </w:tcBorders>
            <w:vAlign w:val="center"/>
            <w:hideMark/>
          </w:tcPr>
          <w:p w14:paraId="1242588C"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Yrd. Doç. Dr. Samineh ESMAİLZADEH      Yrd. Doç. Dr. Dilay NECİPOĞLU                 </w:t>
            </w:r>
          </w:p>
        </w:tc>
      </w:tr>
      <w:tr w:rsidR="00D81A9B" w:rsidRPr="00093E10" w14:paraId="7FFE9CC9" w14:textId="77777777" w:rsidTr="007911F9">
        <w:trPr>
          <w:trHeight w:val="336"/>
        </w:trPr>
        <w:tc>
          <w:tcPr>
            <w:tcW w:w="2296" w:type="dxa"/>
            <w:gridSpan w:val="2"/>
            <w:vMerge/>
            <w:tcBorders>
              <w:top w:val="nil"/>
              <w:left w:val="single" w:sz="4" w:space="0" w:color="auto"/>
              <w:bottom w:val="single" w:sz="4" w:space="0" w:color="000000"/>
              <w:right w:val="nil"/>
            </w:tcBorders>
            <w:vAlign w:val="center"/>
            <w:hideMark/>
          </w:tcPr>
          <w:p w14:paraId="6DCBF356" w14:textId="77777777" w:rsidR="00D81A9B" w:rsidRPr="00093E10" w:rsidRDefault="00D81A9B" w:rsidP="007911F9">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44431C48"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p>
        </w:tc>
        <w:tc>
          <w:tcPr>
            <w:tcW w:w="7177" w:type="dxa"/>
            <w:gridSpan w:val="4"/>
            <w:tcBorders>
              <w:top w:val="dotted" w:sz="4" w:space="0" w:color="auto"/>
              <w:left w:val="nil"/>
              <w:bottom w:val="nil"/>
              <w:right w:val="single" w:sz="4" w:space="0" w:color="auto"/>
            </w:tcBorders>
            <w:vAlign w:val="center"/>
            <w:hideMark/>
          </w:tcPr>
          <w:p w14:paraId="5DA0E1AD"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Yrd. Doç. Dr. Özlem AKALPLER                   Dr. Ganna POLA </w:t>
            </w:r>
          </w:p>
        </w:tc>
      </w:tr>
      <w:tr w:rsidR="00D81A9B" w:rsidRPr="00093E10" w14:paraId="3A577382" w14:textId="77777777" w:rsidTr="007911F9">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65D1BD48"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r>
              <w:rPr>
                <w:rFonts w:ascii="Georgia" w:eastAsia="Times New Roman" w:hAnsi="Georgia" w:cs="Arial TUR"/>
                <w:sz w:val="20"/>
                <w:szCs w:val="20"/>
                <w:lang w:eastAsia="tr-TR"/>
              </w:rPr>
              <w:t>Toplantıya Katılamayan Üyelerin Adı ve Soyadı</w:t>
            </w:r>
          </w:p>
        </w:tc>
      </w:tr>
      <w:tr w:rsidR="00D81A9B" w:rsidRPr="00093E10" w14:paraId="37E52FB2" w14:textId="77777777" w:rsidTr="007911F9">
        <w:trPr>
          <w:trHeight w:val="336"/>
        </w:trPr>
        <w:tc>
          <w:tcPr>
            <w:tcW w:w="2296" w:type="dxa"/>
            <w:gridSpan w:val="2"/>
            <w:tcBorders>
              <w:top w:val="nil"/>
              <w:left w:val="single" w:sz="4" w:space="0" w:color="auto"/>
              <w:bottom w:val="nil"/>
              <w:right w:val="nil"/>
            </w:tcBorders>
            <w:vAlign w:val="center"/>
          </w:tcPr>
          <w:p w14:paraId="47F721D6" w14:textId="77777777" w:rsidR="00D81A9B" w:rsidRPr="00093E10" w:rsidRDefault="00D81A9B" w:rsidP="007911F9">
            <w:pPr>
              <w:spacing w:after="0" w:line="240" w:lineRule="auto"/>
              <w:ind w:firstLineChars="100" w:firstLine="200"/>
              <w:rPr>
                <w:rFonts w:ascii="Georgia" w:eastAsia="Times New Roman" w:hAnsi="Georgia" w:cs="Arial TUR"/>
                <w:sz w:val="20"/>
                <w:szCs w:val="20"/>
                <w:lang w:eastAsia="tr-TR"/>
              </w:rPr>
            </w:pPr>
          </w:p>
        </w:tc>
        <w:tc>
          <w:tcPr>
            <w:tcW w:w="521" w:type="dxa"/>
            <w:tcBorders>
              <w:top w:val="nil"/>
              <w:left w:val="nil"/>
              <w:bottom w:val="nil"/>
              <w:right w:val="nil"/>
            </w:tcBorders>
            <w:vAlign w:val="center"/>
          </w:tcPr>
          <w:p w14:paraId="6ED9DFE3" w14:textId="77777777" w:rsidR="00D81A9B" w:rsidRPr="00093E10" w:rsidRDefault="00D81A9B" w:rsidP="007911F9">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dotted" w:sz="4" w:space="0" w:color="auto"/>
              <w:right w:val="single" w:sz="4" w:space="0" w:color="auto"/>
            </w:tcBorders>
            <w:vAlign w:val="center"/>
          </w:tcPr>
          <w:p w14:paraId="376EFCCE" w14:textId="77777777" w:rsidR="00D81A9B" w:rsidRPr="00093E10" w:rsidRDefault="00D81A9B" w:rsidP="007911F9">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w:t>
            </w:r>
          </w:p>
        </w:tc>
      </w:tr>
      <w:tr w:rsidR="00D81A9B" w:rsidRPr="00093E10" w14:paraId="7D9A6051" w14:textId="77777777" w:rsidTr="007911F9">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6E6396BA" w14:textId="77777777" w:rsidR="00D81A9B" w:rsidRPr="00675533" w:rsidRDefault="00D81A9B" w:rsidP="007911F9">
            <w:pPr>
              <w:spacing w:after="0" w:line="240" w:lineRule="auto"/>
              <w:jc w:val="center"/>
              <w:rPr>
                <w:rFonts w:ascii="Georgia" w:eastAsia="Times New Roman" w:hAnsi="Georgia" w:cs="Arial TUR"/>
                <w:b/>
                <w:bCs/>
                <w:sz w:val="20"/>
                <w:szCs w:val="20"/>
                <w:lang w:eastAsia="tr-TR"/>
              </w:rPr>
            </w:pPr>
            <w:bookmarkStart w:id="0" w:name="_Hlk133319090"/>
            <w:r w:rsidRPr="00675533">
              <w:rPr>
                <w:rFonts w:ascii="Georgia" w:eastAsia="Times New Roman" w:hAnsi="Georgia" w:cs="Arial TUR"/>
                <w:b/>
                <w:bCs/>
                <w:sz w:val="20"/>
                <w:szCs w:val="20"/>
                <w:lang w:eastAsia="tr-TR"/>
              </w:rPr>
              <w:t>Alınan Kararlar</w:t>
            </w:r>
          </w:p>
        </w:tc>
      </w:tr>
      <w:tr w:rsidR="00D81A9B" w:rsidRPr="00093E10" w14:paraId="1F19F319" w14:textId="77777777" w:rsidTr="007911F9">
        <w:trPr>
          <w:trHeight w:val="692"/>
        </w:trPr>
        <w:tc>
          <w:tcPr>
            <w:tcW w:w="9994" w:type="dxa"/>
            <w:gridSpan w:val="7"/>
            <w:tcBorders>
              <w:top w:val="single" w:sz="4" w:space="0" w:color="auto"/>
              <w:left w:val="single" w:sz="4" w:space="0" w:color="auto"/>
              <w:bottom w:val="single" w:sz="4" w:space="0" w:color="auto"/>
              <w:right w:val="single" w:sz="4" w:space="0" w:color="000000"/>
            </w:tcBorders>
            <w:vAlign w:val="center"/>
          </w:tcPr>
          <w:p w14:paraId="266E0248" w14:textId="77777777" w:rsidR="00D81A9B" w:rsidRPr="001A5FC4" w:rsidRDefault="00D81A9B" w:rsidP="007911F9">
            <w:pPr>
              <w:spacing w:after="0" w:line="276" w:lineRule="auto"/>
              <w:jc w:val="both"/>
              <w:rPr>
                <w:rFonts w:ascii="Georgia" w:hAnsi="Georgia"/>
                <w:sz w:val="20"/>
                <w:szCs w:val="20"/>
              </w:rPr>
            </w:pPr>
            <w:r w:rsidRPr="001A5FC4">
              <w:rPr>
                <w:rFonts w:ascii="Georgia" w:hAnsi="Georgia"/>
                <w:b/>
                <w:sz w:val="20"/>
                <w:szCs w:val="20"/>
              </w:rPr>
              <w:t>Karar 2</w:t>
            </w:r>
            <w:r>
              <w:rPr>
                <w:rFonts w:ascii="Georgia" w:hAnsi="Georgia"/>
                <w:b/>
                <w:sz w:val="20"/>
                <w:szCs w:val="20"/>
              </w:rPr>
              <w:t>9</w:t>
            </w:r>
            <w:r w:rsidRPr="001A5FC4">
              <w:rPr>
                <w:rFonts w:ascii="Georgia" w:hAnsi="Georgia"/>
                <w:b/>
                <w:sz w:val="20"/>
                <w:szCs w:val="20"/>
              </w:rPr>
              <w:t xml:space="preserve">: </w:t>
            </w:r>
            <w:r w:rsidRPr="001A5FC4">
              <w:rPr>
                <w:rFonts w:ascii="Georgia" w:hAnsi="Georgia"/>
                <w:bCs/>
                <w:sz w:val="20"/>
                <w:szCs w:val="20"/>
              </w:rPr>
              <w:t xml:space="preserve">Araştırmacılardan birinin Emin Efe Aksoy olduğu  </w:t>
            </w:r>
            <w:r w:rsidRPr="001A5FC4">
              <w:rPr>
                <w:rFonts w:ascii="Georgia" w:hAnsi="Georgia"/>
                <w:sz w:val="20"/>
                <w:szCs w:val="20"/>
              </w:rPr>
              <w:t xml:space="preserve">‘HTLV-1 knowledge and perception among future healthcare professionals and healthcare workers in endemic and non-endemic areas: A cross-institutional survey’ adlı çalışmanın kurum izni talebi değerlendirilmiş; kurum izni almadan Girne Üniversitesi Etik Kurulu’ndan  onay alınması ve talep yazısının içerisinde Yakın Doğu Üniversitesi Hemşirelik Fakültesinin yer almaması nedenleriyle çalışmanın fakültemizde yapılmasının uygun olmadığına oybirliği ile karar verilmiştir. </w:t>
            </w:r>
          </w:p>
          <w:p w14:paraId="655A4B90" w14:textId="77777777" w:rsidR="00D81A9B" w:rsidRPr="001A5FC4" w:rsidRDefault="00D81A9B" w:rsidP="007911F9">
            <w:pPr>
              <w:spacing w:after="0" w:line="276" w:lineRule="auto"/>
              <w:jc w:val="both"/>
              <w:rPr>
                <w:rFonts w:ascii="Georgia" w:hAnsi="Georgia"/>
                <w:sz w:val="20"/>
                <w:szCs w:val="20"/>
              </w:rPr>
            </w:pPr>
            <w:r w:rsidRPr="001A5FC4">
              <w:rPr>
                <w:rFonts w:ascii="Georgia" w:hAnsi="Georgia"/>
                <w:b/>
                <w:sz w:val="20"/>
                <w:szCs w:val="20"/>
              </w:rPr>
              <w:t xml:space="preserve">Karar </w:t>
            </w:r>
            <w:r>
              <w:rPr>
                <w:rFonts w:ascii="Georgia" w:hAnsi="Georgia"/>
                <w:b/>
                <w:sz w:val="20"/>
                <w:szCs w:val="20"/>
              </w:rPr>
              <w:t>30</w:t>
            </w:r>
            <w:r w:rsidRPr="001A5FC4">
              <w:rPr>
                <w:rFonts w:ascii="Georgia" w:hAnsi="Georgia"/>
                <w:b/>
                <w:sz w:val="20"/>
                <w:szCs w:val="20"/>
              </w:rPr>
              <w:t>:</w:t>
            </w:r>
            <w:r w:rsidRPr="001A5FC4">
              <w:rPr>
                <w:rFonts w:ascii="Georgia" w:hAnsi="Georgia"/>
                <w:sz w:val="20"/>
                <w:szCs w:val="20"/>
              </w:rPr>
              <w:t xml:space="preserve"> Rektörlüğün 14.10.2025 tarihli yazısı doğrultusunda, Üniversitenin Birim Kalite Komisyonu Yönergesi kapsamında Hemşirelik Fakültesinde Birim Kalite Komisyonunun oluşturulmasına, Bakanlığının Doç. Dr. Ezgi Bağrıaçık tarafından yürütülmesine</w:t>
            </w:r>
            <w:r>
              <w:rPr>
                <w:rFonts w:ascii="Georgia" w:hAnsi="Georgia"/>
                <w:sz w:val="20"/>
                <w:szCs w:val="20"/>
              </w:rPr>
              <w:t xml:space="preserve"> ve </w:t>
            </w:r>
            <w:r w:rsidRPr="001A5FC4">
              <w:rPr>
                <w:rFonts w:ascii="Georgia" w:hAnsi="Georgia"/>
                <w:sz w:val="20"/>
                <w:szCs w:val="20"/>
              </w:rPr>
              <w:t xml:space="preserve">gerekli çalışmaların yayınlanabilmesi için </w:t>
            </w:r>
            <w:r>
              <w:rPr>
                <w:rFonts w:ascii="Georgia" w:hAnsi="Georgia"/>
                <w:sz w:val="20"/>
                <w:szCs w:val="20"/>
              </w:rPr>
              <w:t>w</w:t>
            </w:r>
            <w:r w:rsidRPr="001A5FC4">
              <w:rPr>
                <w:rFonts w:ascii="Georgia" w:hAnsi="Georgia"/>
                <w:sz w:val="20"/>
                <w:szCs w:val="20"/>
              </w:rPr>
              <w:t>eb sayfası düzenleme komisyonuna iletilmesine oy birliği ile karar verilmiştir.</w:t>
            </w:r>
          </w:p>
          <w:p w14:paraId="5411B11F" w14:textId="77777777" w:rsidR="00D81A9B" w:rsidRPr="001A5FC4" w:rsidRDefault="00D81A9B" w:rsidP="007911F9">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31</w:t>
            </w:r>
            <w:r w:rsidRPr="001A5FC4">
              <w:rPr>
                <w:rFonts w:ascii="Georgia" w:hAnsi="Georgia"/>
                <w:b/>
                <w:sz w:val="20"/>
                <w:szCs w:val="20"/>
              </w:rPr>
              <w:t>:</w:t>
            </w:r>
            <w:r w:rsidRPr="001A5FC4">
              <w:rPr>
                <w:rFonts w:ascii="Georgia" w:hAnsi="Georgia"/>
                <w:sz w:val="20"/>
                <w:szCs w:val="20"/>
              </w:rPr>
              <w:t xml:space="preserve"> Dr. Deniz Talaz’ın danışmanlığında bulunan 20210442  okul numaralı Sevda Bektaş’ın, üniversitenin ‘Ön lisans ve Lisans Eğitim-Öğretim Yönetmeliği’nin Madde 20 ‘Son dönemde başarısız olan öğrenciler’ hususuna dayanarak, alması gereken fazla AKTS talebinin (42 AKTS) </w:t>
            </w:r>
            <w:r w:rsidRPr="001A5FC4">
              <w:rPr>
                <w:rFonts w:ascii="Georgia" w:hAnsi="Georgia" w:cs="Arial TUR"/>
                <w:sz w:val="20"/>
                <w:szCs w:val="20"/>
              </w:rPr>
              <w:t>oy birliği ile uygunluğuna karar verilmiştir.</w:t>
            </w:r>
          </w:p>
          <w:p w14:paraId="45C4DBFC" w14:textId="77777777" w:rsidR="00D81A9B" w:rsidRPr="001A5FC4" w:rsidRDefault="00D81A9B" w:rsidP="007911F9">
            <w:pPr>
              <w:spacing w:after="0" w:line="276" w:lineRule="auto"/>
              <w:jc w:val="both"/>
              <w:rPr>
                <w:rFonts w:ascii="Georgia" w:hAnsi="Georgia"/>
                <w:sz w:val="20"/>
                <w:szCs w:val="20"/>
              </w:rPr>
            </w:pPr>
            <w:r w:rsidRPr="001A5FC4">
              <w:rPr>
                <w:rFonts w:ascii="Georgia" w:hAnsi="Georgia"/>
                <w:b/>
                <w:sz w:val="20"/>
                <w:szCs w:val="20"/>
              </w:rPr>
              <w:t xml:space="preserve">Karar </w:t>
            </w:r>
            <w:r>
              <w:rPr>
                <w:rFonts w:ascii="Georgia" w:hAnsi="Georgia"/>
                <w:b/>
                <w:sz w:val="20"/>
                <w:szCs w:val="20"/>
              </w:rPr>
              <w:t>32</w:t>
            </w:r>
            <w:r w:rsidRPr="001A5FC4">
              <w:rPr>
                <w:rFonts w:ascii="Georgia" w:hAnsi="Georgia"/>
                <w:b/>
                <w:sz w:val="20"/>
                <w:szCs w:val="20"/>
              </w:rPr>
              <w:t>:</w:t>
            </w:r>
            <w:r w:rsidRPr="001A5FC4">
              <w:rPr>
                <w:rFonts w:ascii="Georgia" w:hAnsi="Georgia"/>
                <w:sz w:val="20"/>
                <w:szCs w:val="20"/>
              </w:rPr>
              <w:t xml:space="preserve"> Dr. Deniz Talaz’ın danışmanlığında bulunan 20212533 okul numaralı Zekiye Değirmenci’nin, üniversitenin ‘Ön lisans ve Lisans Eğitim-Öğretim Yönetmeliği’nin Madde 20 ‘Son dönemde başarısız olan öğrenciler’ hususuna dayanarak ‘HEM444 Yaratıcı Düşünme ve İnovasyon’ ve ‘ING202 Akademik Yazma Becerileri’ derslerinden yeni sınav hakkı tanınması oybirliği ile onaylanmıştır.</w:t>
            </w:r>
          </w:p>
          <w:p w14:paraId="2C3837B4" w14:textId="77777777" w:rsidR="00D81A9B" w:rsidRPr="001A5FC4" w:rsidRDefault="00D81A9B" w:rsidP="007911F9">
            <w:pPr>
              <w:spacing w:after="0" w:line="276" w:lineRule="auto"/>
              <w:jc w:val="both"/>
              <w:rPr>
                <w:rFonts w:ascii="Georgia" w:hAnsi="Georgia"/>
                <w:sz w:val="20"/>
                <w:szCs w:val="20"/>
              </w:rPr>
            </w:pPr>
            <w:r w:rsidRPr="001A5FC4">
              <w:rPr>
                <w:rFonts w:ascii="Georgia" w:hAnsi="Georgia"/>
                <w:b/>
                <w:sz w:val="20"/>
                <w:szCs w:val="20"/>
              </w:rPr>
              <w:t xml:space="preserve">Karar </w:t>
            </w:r>
            <w:r>
              <w:rPr>
                <w:rFonts w:ascii="Georgia" w:hAnsi="Georgia"/>
                <w:b/>
                <w:sz w:val="20"/>
                <w:szCs w:val="20"/>
              </w:rPr>
              <w:t>33</w:t>
            </w:r>
            <w:r w:rsidRPr="001A5FC4">
              <w:rPr>
                <w:rFonts w:ascii="Georgia" w:hAnsi="Georgia"/>
                <w:b/>
                <w:sz w:val="20"/>
                <w:szCs w:val="20"/>
              </w:rPr>
              <w:t xml:space="preserve">: </w:t>
            </w:r>
            <w:r w:rsidRPr="001A5FC4">
              <w:rPr>
                <w:rFonts w:ascii="Georgia" w:hAnsi="Georgia"/>
                <w:sz w:val="20"/>
                <w:szCs w:val="20"/>
              </w:rPr>
              <w:t>Dr. Duygu Oktay Evren’in danışmanlığında bulunan 20220033 Buse Kırdar’ın, üniversitenin ‘Ön lisans ve Lisans Eğitim-Öğretim Yönetmeliği’nin Madde 12  ‘Sınavlar ve değerlendirme’ hususa dayanarak ‘HEM401 Ruh Sağlığı ve Hastalıkları Hemşireliği’ dersinden telafi sınav hakkının tanınması oybirliği ile onaylanmıştır.</w:t>
            </w:r>
          </w:p>
          <w:p w14:paraId="03BDB01D" w14:textId="77777777" w:rsidR="00D81A9B" w:rsidRPr="0057103D" w:rsidRDefault="00D81A9B" w:rsidP="007911F9">
            <w:pPr>
              <w:spacing w:after="0" w:line="276" w:lineRule="auto"/>
              <w:jc w:val="both"/>
              <w:rPr>
                <w:rFonts w:ascii="Georgia" w:hAnsi="Georgia"/>
                <w:sz w:val="20"/>
                <w:szCs w:val="20"/>
              </w:rPr>
            </w:pPr>
            <w:r w:rsidRPr="001A5FC4">
              <w:rPr>
                <w:rFonts w:ascii="Georgia" w:hAnsi="Georgia"/>
                <w:b/>
                <w:sz w:val="20"/>
                <w:szCs w:val="20"/>
              </w:rPr>
              <w:t xml:space="preserve">Karar </w:t>
            </w:r>
            <w:r>
              <w:rPr>
                <w:rFonts w:ascii="Georgia" w:hAnsi="Georgia"/>
                <w:b/>
                <w:sz w:val="20"/>
                <w:szCs w:val="20"/>
              </w:rPr>
              <w:t>34</w:t>
            </w:r>
            <w:r w:rsidRPr="001A5FC4">
              <w:rPr>
                <w:rFonts w:ascii="Georgia" w:hAnsi="Georgia"/>
                <w:b/>
                <w:sz w:val="20"/>
                <w:szCs w:val="20"/>
              </w:rPr>
              <w:t xml:space="preserve">: </w:t>
            </w:r>
            <w:r w:rsidRPr="001A5FC4">
              <w:rPr>
                <w:rFonts w:ascii="Georgia" w:hAnsi="Georgia"/>
                <w:sz w:val="20"/>
                <w:szCs w:val="20"/>
              </w:rPr>
              <w:t>Prince George danışmanlığında bulunan 20215190 okul numaralı Jessica Oluchi Chime’nin, üniversitenin ‘Ön lisans ve Lisans Eğitim-Öğretim Yönetmeliği’nin Madde 12  ‘Sınavlar ve değerlendirme’ hususuna dayanarak BIS301 Biostatistics, GEC351 21st Century Skills, NUR301 Women Health and Gynecology Nursing, NUR303 Emergency and Intensive Care Nursing, NUR305 Patient Safety, NUR307 Artificial Intelligence in Nursing, NUR341 Health Information System ve NUR343 Physical Disability and Society dersinden telafi sınav hakkı tanınması oybirliği ile onaylanmıştır.</w:t>
            </w:r>
          </w:p>
        </w:tc>
      </w:tr>
      <w:tr w:rsidR="00D81A9B" w:rsidRPr="00093E10" w14:paraId="3A2BFEAE" w14:textId="77777777" w:rsidTr="007911F9">
        <w:trPr>
          <w:trHeight w:val="70"/>
        </w:trPr>
        <w:tc>
          <w:tcPr>
            <w:tcW w:w="9994" w:type="dxa"/>
            <w:gridSpan w:val="7"/>
            <w:tcBorders>
              <w:top w:val="single" w:sz="4" w:space="0" w:color="auto"/>
              <w:left w:val="single" w:sz="4" w:space="0" w:color="auto"/>
              <w:bottom w:val="single" w:sz="4" w:space="0" w:color="000000"/>
              <w:right w:val="single" w:sz="4" w:space="0" w:color="000000"/>
            </w:tcBorders>
            <w:vAlign w:val="center"/>
          </w:tcPr>
          <w:tbl>
            <w:tblPr>
              <w:tblW w:w="9600" w:type="dxa"/>
              <w:tblCellMar>
                <w:left w:w="70" w:type="dxa"/>
                <w:right w:w="70" w:type="dxa"/>
              </w:tblCellMar>
              <w:tblLook w:val="04A0" w:firstRow="1" w:lastRow="0" w:firstColumn="1" w:lastColumn="0" w:noHBand="0" w:noVBand="1"/>
            </w:tblPr>
            <w:tblGrid>
              <w:gridCol w:w="9853"/>
            </w:tblGrid>
            <w:tr w:rsidR="00D81A9B" w:rsidRPr="00093E10" w14:paraId="10473970" w14:textId="77777777" w:rsidTr="007911F9">
              <w:trPr>
                <w:trHeight w:val="336"/>
              </w:trPr>
              <w:tc>
                <w:tcPr>
                  <w:tcW w:w="9600" w:type="dxa"/>
                  <w:vAlign w:val="center"/>
                  <w:hideMark/>
                </w:tcPr>
                <w:p w14:paraId="418FC027" w14:textId="77777777" w:rsidR="00D81A9B" w:rsidRPr="005E48D6" w:rsidRDefault="00D81A9B" w:rsidP="007911F9">
                  <w:pPr>
                    <w:spacing w:after="0" w:line="240" w:lineRule="auto"/>
                    <w:jc w:val="center"/>
                    <w:rPr>
                      <w:rFonts w:ascii="Georgia" w:eastAsia="Times New Roman" w:hAnsi="Georgia" w:cs="Arial TUR"/>
                      <w:b/>
                      <w:bCs/>
                      <w:sz w:val="20"/>
                      <w:szCs w:val="20"/>
                      <w:lang w:eastAsia="tr-TR"/>
                    </w:rPr>
                  </w:pPr>
                  <w:r w:rsidRPr="005E48D6">
                    <w:rPr>
                      <w:rFonts w:ascii="Georgia" w:eastAsia="Times New Roman" w:hAnsi="Georgia" w:cs="Arial TUR"/>
                      <w:b/>
                      <w:bCs/>
                      <w:sz w:val="20"/>
                      <w:szCs w:val="20"/>
                      <w:lang w:eastAsia="tr-TR"/>
                    </w:rPr>
                    <w:t>Üyeler ve İmzalar</w:t>
                  </w:r>
                </w:p>
                <w:tbl>
                  <w:tblPr>
                    <w:tblW w:w="9708" w:type="dxa"/>
                    <w:tblCellMar>
                      <w:left w:w="70" w:type="dxa"/>
                      <w:right w:w="70" w:type="dxa"/>
                    </w:tblCellMar>
                    <w:tblLook w:val="04A0" w:firstRow="1" w:lastRow="0" w:firstColumn="1" w:lastColumn="0" w:noHBand="0" w:noVBand="1"/>
                  </w:tblPr>
                  <w:tblGrid>
                    <w:gridCol w:w="9708"/>
                  </w:tblGrid>
                  <w:tr w:rsidR="00D81A9B" w:rsidRPr="00093E10" w14:paraId="10913788" w14:textId="77777777" w:rsidTr="007911F9">
                    <w:trPr>
                      <w:trHeight w:val="336"/>
                    </w:trPr>
                    <w:tc>
                      <w:tcPr>
                        <w:tcW w:w="9708" w:type="dxa"/>
                        <w:tcBorders>
                          <w:top w:val="nil"/>
                          <w:left w:val="nil"/>
                          <w:bottom w:val="dotted" w:sz="4" w:space="0" w:color="auto"/>
                          <w:right w:val="single" w:sz="4" w:space="0" w:color="auto"/>
                        </w:tcBorders>
                        <w:vAlign w:val="center"/>
                        <w:hideMark/>
                      </w:tcPr>
                      <w:p w14:paraId="42CB693E" w14:textId="77777777" w:rsidR="00D81A9B" w:rsidRPr="00093E10" w:rsidRDefault="00D81A9B" w:rsidP="007911F9">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Prof. Dr. Ümran DAL YILMAZ</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Prof. Dr. Candan ÖZTÜRK</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w:t>
                        </w:r>
                      </w:p>
                    </w:tc>
                  </w:tr>
                  <w:tr w:rsidR="00D81A9B" w:rsidRPr="00093E10" w14:paraId="22FD5DEB" w14:textId="77777777" w:rsidTr="007911F9">
                    <w:trPr>
                      <w:trHeight w:val="336"/>
                    </w:trPr>
                    <w:tc>
                      <w:tcPr>
                        <w:tcW w:w="9708" w:type="dxa"/>
                        <w:tcBorders>
                          <w:top w:val="nil"/>
                          <w:left w:val="nil"/>
                          <w:bottom w:val="dotted" w:sz="4" w:space="0" w:color="auto"/>
                          <w:right w:val="single" w:sz="4" w:space="0" w:color="auto"/>
                        </w:tcBorders>
                        <w:vAlign w:val="center"/>
                        <w:hideMark/>
                      </w:tcPr>
                      <w:p w14:paraId="2E0C253D" w14:textId="77777777" w:rsidR="00D81A9B" w:rsidRPr="00093E10" w:rsidRDefault="00D81A9B" w:rsidP="007911F9">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Doç. Dr. Burcu TOTUR DİKMEN                                              Doç. Dr. Dilek SARPKAYA GÜDER</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w:t>
                        </w:r>
                      </w:p>
                    </w:tc>
                  </w:tr>
                  <w:tr w:rsidR="00D81A9B" w:rsidRPr="00093E10" w14:paraId="040D64CE" w14:textId="77777777" w:rsidTr="007911F9">
                    <w:trPr>
                      <w:trHeight w:val="336"/>
                    </w:trPr>
                    <w:tc>
                      <w:tcPr>
                        <w:tcW w:w="9708" w:type="dxa"/>
                        <w:tcBorders>
                          <w:top w:val="nil"/>
                          <w:left w:val="nil"/>
                          <w:bottom w:val="dotted" w:sz="4" w:space="0" w:color="auto"/>
                          <w:right w:val="single" w:sz="4" w:space="0" w:color="auto"/>
                        </w:tcBorders>
                        <w:vAlign w:val="center"/>
                      </w:tcPr>
                      <w:p w14:paraId="6D08C228" w14:textId="77777777" w:rsidR="00D81A9B" w:rsidRDefault="00D81A9B" w:rsidP="007911F9">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Doç. Dr. Ezgi BAĞRIAÇIK                                                           Yrd. Doç. Dr. Özdem NURLUÖZ                                                </w:t>
                        </w:r>
                      </w:p>
                    </w:tc>
                  </w:tr>
                  <w:tr w:rsidR="00D81A9B" w:rsidRPr="00093E10" w14:paraId="21A7FD71" w14:textId="77777777" w:rsidTr="007911F9">
                    <w:trPr>
                      <w:trHeight w:val="336"/>
                    </w:trPr>
                    <w:tc>
                      <w:tcPr>
                        <w:tcW w:w="9708" w:type="dxa"/>
                        <w:tcBorders>
                          <w:top w:val="nil"/>
                          <w:left w:val="nil"/>
                          <w:bottom w:val="dotted" w:sz="4" w:space="0" w:color="auto"/>
                          <w:right w:val="single" w:sz="4" w:space="0" w:color="auto"/>
                        </w:tcBorders>
                        <w:vAlign w:val="center"/>
                        <w:hideMark/>
                      </w:tcPr>
                      <w:p w14:paraId="10E0F873" w14:textId="77777777" w:rsidR="00D81A9B" w:rsidRPr="00093E10" w:rsidRDefault="00D81A9B" w:rsidP="007911F9">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Yrd. Doç. Dr. Dilay NECİPOĞLU</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Yrd. Doç. Dr. Samineh ESMAİLZADEH                            </w:t>
                        </w:r>
                      </w:p>
                    </w:tc>
                  </w:tr>
                  <w:tr w:rsidR="00D81A9B" w:rsidRPr="00093E10" w14:paraId="10940C3C" w14:textId="77777777" w:rsidTr="007911F9">
                    <w:trPr>
                      <w:trHeight w:val="336"/>
                    </w:trPr>
                    <w:tc>
                      <w:tcPr>
                        <w:tcW w:w="9708" w:type="dxa"/>
                        <w:tcBorders>
                          <w:top w:val="nil"/>
                          <w:left w:val="nil"/>
                          <w:bottom w:val="dotted" w:sz="4" w:space="0" w:color="auto"/>
                          <w:right w:val="single" w:sz="4" w:space="0" w:color="auto"/>
                        </w:tcBorders>
                        <w:vAlign w:val="center"/>
                      </w:tcPr>
                      <w:p w14:paraId="44B28B3A" w14:textId="77777777" w:rsidR="00D81A9B" w:rsidRDefault="00D81A9B" w:rsidP="007911F9">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Yrd. Doç. Dr. Özlem AKALPLER                                                Dr. Ganna POLA</w:t>
                        </w:r>
                      </w:p>
                    </w:tc>
                  </w:tr>
                  <w:tr w:rsidR="00D81A9B" w:rsidRPr="00093E10" w14:paraId="71BF2C6C" w14:textId="77777777" w:rsidTr="007911F9">
                    <w:trPr>
                      <w:trHeight w:val="336"/>
                    </w:trPr>
                    <w:tc>
                      <w:tcPr>
                        <w:tcW w:w="9708" w:type="dxa"/>
                        <w:tcBorders>
                          <w:top w:val="nil"/>
                          <w:left w:val="nil"/>
                          <w:bottom w:val="dotted" w:sz="4" w:space="0" w:color="auto"/>
                          <w:right w:val="single" w:sz="4" w:space="0" w:color="auto"/>
                        </w:tcBorders>
                        <w:vAlign w:val="center"/>
                      </w:tcPr>
                      <w:p w14:paraId="1AA61D4F" w14:textId="77777777" w:rsidR="00D81A9B" w:rsidRDefault="00D81A9B" w:rsidP="007911F9">
                        <w:pPr>
                          <w:spacing w:after="0" w:line="360" w:lineRule="auto"/>
                          <w:jc w:val="both"/>
                          <w:rPr>
                            <w:rFonts w:ascii="Georgia" w:eastAsia="Times New Roman" w:hAnsi="Georgia" w:cs="Arial TUR"/>
                            <w:sz w:val="20"/>
                            <w:szCs w:val="20"/>
                            <w:lang w:eastAsia="tr-TR"/>
                          </w:rPr>
                        </w:pPr>
                      </w:p>
                    </w:tc>
                  </w:tr>
                </w:tbl>
                <w:p w14:paraId="4E182B70" w14:textId="77777777" w:rsidR="00D81A9B" w:rsidRPr="00172E7A" w:rsidRDefault="00D81A9B" w:rsidP="007911F9">
                  <w:pPr>
                    <w:spacing w:after="0" w:line="240" w:lineRule="auto"/>
                    <w:rPr>
                      <w:rFonts w:ascii="Times New Roman" w:eastAsia="Times New Roman" w:hAnsi="Times New Roman" w:cs="Times New Roman"/>
                      <w:sz w:val="24"/>
                      <w:szCs w:val="24"/>
                      <w:lang w:eastAsia="tr-TR"/>
                    </w:rPr>
                  </w:pPr>
                </w:p>
              </w:tc>
            </w:tr>
          </w:tbl>
          <w:p w14:paraId="177337AF" w14:textId="77777777" w:rsidR="00D81A9B" w:rsidRDefault="00D81A9B" w:rsidP="007911F9">
            <w:pPr>
              <w:spacing w:after="0" w:line="240" w:lineRule="auto"/>
              <w:rPr>
                <w:rFonts w:ascii="Georgia" w:eastAsia="Times New Roman" w:hAnsi="Georgia" w:cs="Arial TUR"/>
                <w:sz w:val="20"/>
                <w:szCs w:val="20"/>
                <w:lang w:eastAsia="tr-TR"/>
              </w:rPr>
            </w:pPr>
          </w:p>
        </w:tc>
      </w:tr>
      <w:bookmarkEnd w:id="0"/>
    </w:tbl>
    <w:p w14:paraId="4121E3C8" w14:textId="77777777" w:rsidR="00623264" w:rsidRDefault="00623264" w:rsidP="000C7D8F"/>
    <w:sectPr w:rsidR="00623264" w:rsidSect="00C302E7">
      <w:pgSz w:w="11906" w:h="16838"/>
      <w:pgMar w:top="0" w:right="1417" w:bottom="54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925"/>
    <w:multiLevelType w:val="hybridMultilevel"/>
    <w:tmpl w:val="8C62F8BC"/>
    <w:lvl w:ilvl="0" w:tplc="E41EF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54677B"/>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222115"/>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F45F8C"/>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D53796"/>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DB1020"/>
    <w:multiLevelType w:val="hybridMultilevel"/>
    <w:tmpl w:val="E4867E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2B0621"/>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C659BA"/>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0F40BC"/>
    <w:multiLevelType w:val="hybridMultilevel"/>
    <w:tmpl w:val="75E67F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1784F80"/>
    <w:multiLevelType w:val="hybridMultilevel"/>
    <w:tmpl w:val="EE04B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A5342C"/>
    <w:multiLevelType w:val="hybridMultilevel"/>
    <w:tmpl w:val="E4867E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8312918">
    <w:abstractNumId w:val="8"/>
  </w:num>
  <w:num w:numId="2" w16cid:durableId="1799833700">
    <w:abstractNumId w:val="9"/>
  </w:num>
  <w:num w:numId="3" w16cid:durableId="1588928996">
    <w:abstractNumId w:val="5"/>
  </w:num>
  <w:num w:numId="4" w16cid:durableId="878667729">
    <w:abstractNumId w:val="10"/>
  </w:num>
  <w:num w:numId="5" w16cid:durableId="2091268156">
    <w:abstractNumId w:val="0"/>
  </w:num>
  <w:num w:numId="6" w16cid:durableId="1237980899">
    <w:abstractNumId w:val="3"/>
  </w:num>
  <w:num w:numId="7" w16cid:durableId="549195749">
    <w:abstractNumId w:val="1"/>
  </w:num>
  <w:num w:numId="8" w16cid:durableId="1026180157">
    <w:abstractNumId w:val="6"/>
  </w:num>
  <w:num w:numId="9" w16cid:durableId="1349721753">
    <w:abstractNumId w:val="2"/>
  </w:num>
  <w:num w:numId="10" w16cid:durableId="1809087998">
    <w:abstractNumId w:val="7"/>
  </w:num>
  <w:num w:numId="11" w16cid:durableId="639649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8F"/>
    <w:rsid w:val="00051CEC"/>
    <w:rsid w:val="000C7D8F"/>
    <w:rsid w:val="00105353"/>
    <w:rsid w:val="00172E7A"/>
    <w:rsid w:val="001B6A74"/>
    <w:rsid w:val="003815D1"/>
    <w:rsid w:val="003D0027"/>
    <w:rsid w:val="003D7BBB"/>
    <w:rsid w:val="004A4B73"/>
    <w:rsid w:val="004E7EDB"/>
    <w:rsid w:val="004F64F3"/>
    <w:rsid w:val="00500B1F"/>
    <w:rsid w:val="005027EC"/>
    <w:rsid w:val="005228B0"/>
    <w:rsid w:val="005B76F7"/>
    <w:rsid w:val="005D6F65"/>
    <w:rsid w:val="006152ED"/>
    <w:rsid w:val="00623264"/>
    <w:rsid w:val="006742B9"/>
    <w:rsid w:val="00675533"/>
    <w:rsid w:val="007337EB"/>
    <w:rsid w:val="00811DF0"/>
    <w:rsid w:val="008479A3"/>
    <w:rsid w:val="008534C2"/>
    <w:rsid w:val="009438F1"/>
    <w:rsid w:val="009A0D30"/>
    <w:rsid w:val="009D258A"/>
    <w:rsid w:val="00A755AB"/>
    <w:rsid w:val="00AF50AD"/>
    <w:rsid w:val="00B63CF9"/>
    <w:rsid w:val="00B922F8"/>
    <w:rsid w:val="00BB14E6"/>
    <w:rsid w:val="00BC62CC"/>
    <w:rsid w:val="00BE2798"/>
    <w:rsid w:val="00C302E7"/>
    <w:rsid w:val="00C63A86"/>
    <w:rsid w:val="00CE422B"/>
    <w:rsid w:val="00D81A9B"/>
    <w:rsid w:val="00DA464C"/>
    <w:rsid w:val="00F144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7E90"/>
  <w15:chartTrackingRefBased/>
  <w15:docId w15:val="{D47A51B5-9CA1-4E92-8125-E4839DD5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D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7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CEC"/>
    <w:pPr>
      <w:spacing w:after="200" w:line="276" w:lineRule="auto"/>
      <w:ind w:left="720"/>
      <w:contextualSpacing/>
    </w:pPr>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NETPC</dc:creator>
  <cp:keywords/>
  <dc:description/>
  <cp:lastModifiedBy>NETPC</cp:lastModifiedBy>
  <cp:revision>3</cp:revision>
  <cp:lastPrinted>2024-10-08T09:24:00Z</cp:lastPrinted>
  <dcterms:created xsi:type="dcterms:W3CDTF">2026-08-06T09:58:00Z</dcterms:created>
  <dcterms:modified xsi:type="dcterms:W3CDTF">2026-08-06T09:59:00Z</dcterms:modified>
</cp:coreProperties>
</file>