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19D4" w14:textId="77777777" w:rsidR="008479A3" w:rsidRDefault="008479A3" w:rsidP="000C7D8F"/>
    <w:tbl>
      <w:tblPr>
        <w:tblpPr w:leftFromText="141" w:rightFromText="141" w:vertAnchor="text" w:horzAnchor="margin" w:tblpY="317"/>
        <w:tblW w:w="999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6"/>
        <w:gridCol w:w="460"/>
        <w:gridCol w:w="521"/>
        <w:gridCol w:w="419"/>
        <w:gridCol w:w="459"/>
        <w:gridCol w:w="561"/>
        <w:gridCol w:w="5738"/>
      </w:tblGrid>
      <w:tr w:rsidR="003D0027" w:rsidRPr="00093E10" w14:paraId="2386C752" w14:textId="77777777" w:rsidTr="003D0027">
        <w:trPr>
          <w:trHeight w:val="248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F8D16B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3D0027" w:rsidRPr="00093E10" w14:paraId="0A02AD06" w14:textId="77777777" w:rsidTr="003D0027">
        <w:trPr>
          <w:trHeight w:val="80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995947" w14:textId="77777777" w:rsidR="003D0027" w:rsidRPr="00093E10" w:rsidRDefault="003D0027" w:rsidP="003D0027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3D0027" w:rsidRPr="00093E10" w14:paraId="453B1FB8" w14:textId="77777777" w:rsidTr="003D0027">
        <w:trPr>
          <w:trHeight w:val="248"/>
        </w:trPr>
        <w:tc>
          <w:tcPr>
            <w:tcW w:w="9994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46372" w14:textId="77777777" w:rsidR="003D0027" w:rsidRPr="009A3D04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5A57E2F4" w14:textId="77777777" w:rsidR="003D0027" w:rsidRPr="009A3D04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 FAKÜLTESİ</w:t>
            </w:r>
          </w:p>
          <w:p w14:paraId="78AAA2F9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3D0027" w:rsidRPr="00093E10" w14:paraId="6DA12F1A" w14:textId="77777777" w:rsidTr="003D0027">
        <w:trPr>
          <w:trHeight w:val="248"/>
        </w:trPr>
        <w:tc>
          <w:tcPr>
            <w:tcW w:w="18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3CBA07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94C67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B4C531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FD9E00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73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A33E7E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3D0027" w:rsidRPr="00093E10" w14:paraId="5E0E71CB" w14:textId="77777777" w:rsidTr="003D0027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F5A6" w14:textId="77777777" w:rsidR="003D0027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 6</w:t>
            </w:r>
          </w:p>
          <w:p w14:paraId="1614CF3A" w14:textId="77777777" w:rsidR="003D0027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Tarihi:14.10.2025</w:t>
            </w:r>
          </w:p>
          <w:p w14:paraId="375EA974" w14:textId="77777777" w:rsidR="003D0027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Saat:13.00</w:t>
            </w:r>
          </w:p>
          <w:p w14:paraId="4597A89F" w14:textId="77777777" w:rsidR="003D0027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 Hemşrielik Fakültesi, No:418</w:t>
            </w:r>
          </w:p>
          <w:p w14:paraId="662CC1AA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3D0027" w:rsidRPr="00093E10" w14:paraId="0AFA4719" w14:textId="77777777" w:rsidTr="003D0027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06D2F" w14:textId="77777777" w:rsidR="003D0027" w:rsidRPr="009A3D04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3BD98841" w14:textId="77777777" w:rsidR="003D0027" w:rsidRPr="00ED0C22" w:rsidRDefault="003D0027" w:rsidP="003D002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</w:rPr>
              <w:t xml:space="preserve">Fakülte Komisyon Kararlarının Görüşülmesi Hk. </w:t>
            </w:r>
          </w:p>
          <w:p w14:paraId="234CF9E9" w14:textId="77777777" w:rsidR="003D0027" w:rsidRDefault="003D0027" w:rsidP="003D002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</w:rPr>
              <w:t>Kongre Katılımlarının Görüşülmesi Hk.</w:t>
            </w:r>
          </w:p>
          <w:p w14:paraId="5B1C2062" w14:textId="77777777" w:rsidR="003D0027" w:rsidRDefault="003D0027" w:rsidP="003D002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</w:rPr>
              <w:t xml:space="preserve">Öğrenci İlişik Kesme Hk. </w:t>
            </w:r>
          </w:p>
          <w:p w14:paraId="6113270B" w14:textId="77777777" w:rsidR="003D0027" w:rsidRDefault="003D0027" w:rsidP="003D0027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</w:rPr>
              <w:t>Anabilim Dalı Ders Yükleri Hk.</w:t>
            </w:r>
          </w:p>
          <w:p w14:paraId="36CDA9DD" w14:textId="77777777" w:rsidR="003D0027" w:rsidRPr="00C95F7B" w:rsidRDefault="003D0027" w:rsidP="003D0027">
            <w:pPr>
              <w:pStyle w:val="ListParagraph"/>
              <w:numPr>
                <w:ilvl w:val="0"/>
                <w:numId w:val="9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</w:rPr>
              <w:t>Üniversite Kulüplerine Görevlendirme Hk.</w:t>
            </w:r>
          </w:p>
        </w:tc>
      </w:tr>
      <w:tr w:rsidR="003D0027" w:rsidRPr="00093E10" w14:paraId="412AAF25" w14:textId="77777777" w:rsidTr="003D0027">
        <w:trPr>
          <w:trHeight w:val="248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864C52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3D0027" w:rsidRPr="00093E10" w14:paraId="697ADF56" w14:textId="77777777" w:rsidTr="003D0027">
        <w:trPr>
          <w:trHeight w:val="22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DF19D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3D0027" w:rsidRPr="00093E10" w14:paraId="59826CFD" w14:textId="77777777" w:rsidTr="003D0027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9D6D523" w14:textId="77777777" w:rsidR="003D0027" w:rsidRPr="00093E10" w:rsidRDefault="003D0027" w:rsidP="003D0027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BB72F6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7F3619A3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Prof. Dr. Candan ÖZTÜRK                             </w:t>
            </w:r>
          </w:p>
        </w:tc>
      </w:tr>
      <w:tr w:rsidR="003D0027" w:rsidRPr="00093E10" w14:paraId="5CD589B9" w14:textId="77777777" w:rsidTr="003D0027">
        <w:trPr>
          <w:trHeight w:val="336"/>
        </w:trPr>
        <w:tc>
          <w:tcPr>
            <w:tcW w:w="22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7B9BF99A" w14:textId="77777777" w:rsidR="003D0027" w:rsidRPr="00093E10" w:rsidRDefault="003D0027" w:rsidP="003D0027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38507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4CD32F97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                 Doç. Dr. Dilek SARPKAYA GÜDER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3D0027" w:rsidRPr="00093E10" w14:paraId="36A30476" w14:textId="77777777" w:rsidTr="003D0027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115E32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574B6D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6FF57554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   Yrd. Doç. Dr. Özdem NURLUÖZ                </w:t>
            </w:r>
          </w:p>
        </w:tc>
      </w:tr>
      <w:tr w:rsidR="003D0027" w:rsidRPr="00093E10" w14:paraId="4C261E7D" w14:textId="77777777" w:rsidTr="003D0027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6EF00E7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02762F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B7CC1DE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ESMAİLZADEH      Yrd. Doç. Dr. Dilay NECİPOĞLU                 </w:t>
            </w:r>
          </w:p>
        </w:tc>
      </w:tr>
      <w:tr w:rsidR="003D0027" w:rsidRPr="00093E10" w14:paraId="0E7A56C4" w14:textId="77777777" w:rsidTr="003D0027">
        <w:trPr>
          <w:trHeight w:val="336"/>
        </w:trPr>
        <w:tc>
          <w:tcPr>
            <w:tcW w:w="22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6C8E21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957754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0FCEB9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Özlem AKALPLER                   Dr. Ganna POLA </w:t>
            </w:r>
          </w:p>
        </w:tc>
      </w:tr>
      <w:tr w:rsidR="003D0027" w:rsidRPr="00093E10" w14:paraId="1455F5FA" w14:textId="77777777" w:rsidTr="003D0027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F6297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3D0027" w:rsidRPr="00093E10" w14:paraId="5E95E4BA" w14:textId="77777777" w:rsidTr="003D0027">
        <w:trPr>
          <w:trHeight w:val="336"/>
        </w:trPr>
        <w:tc>
          <w:tcPr>
            <w:tcW w:w="229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CA375C" w14:textId="77777777" w:rsidR="003D0027" w:rsidRPr="00093E10" w:rsidRDefault="003D0027" w:rsidP="003D0027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BA9F76" w14:textId="77777777" w:rsidR="003D0027" w:rsidRPr="00093E10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7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14:paraId="1A843FF2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-</w:t>
            </w:r>
          </w:p>
        </w:tc>
      </w:tr>
      <w:tr w:rsidR="003D0027" w:rsidRPr="00093E10" w14:paraId="1249EE4E" w14:textId="77777777" w:rsidTr="003D0027">
        <w:trPr>
          <w:trHeight w:val="336"/>
        </w:trPr>
        <w:tc>
          <w:tcPr>
            <w:tcW w:w="999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774AE27" w14:textId="77777777" w:rsidR="003D0027" w:rsidRPr="00093E10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3D0027" w:rsidRPr="00093E10" w14:paraId="14BDEF43" w14:textId="77777777" w:rsidTr="003D0027">
        <w:trPr>
          <w:trHeight w:val="424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7DB89" w14:textId="77777777" w:rsidR="003D0027" w:rsidRPr="00675533" w:rsidRDefault="003D0027" w:rsidP="003D0027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3D0027" w:rsidRPr="00093E10" w14:paraId="62C7F5F1" w14:textId="77777777" w:rsidTr="003D0027">
        <w:trPr>
          <w:trHeight w:val="692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90A4AC" w14:textId="77777777" w:rsidR="003D0027" w:rsidRPr="0057103D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18: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Hemşirelik Fakültesi Ölçme ve Değerlendirme Komisyonun</w:t>
            </w:r>
            <w:r>
              <w:rPr>
                <w:rFonts w:ascii="Georgia" w:hAnsi="Georgia"/>
                <w:sz w:val="20"/>
                <w:szCs w:val="20"/>
              </w:rPr>
              <w:t>un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2/2-3/2025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nolu karar</w:t>
            </w:r>
            <w:r>
              <w:rPr>
                <w:rFonts w:ascii="Georgia" w:hAnsi="Georgia"/>
                <w:sz w:val="20"/>
                <w:szCs w:val="20"/>
              </w:rPr>
              <w:t>ları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ile Türkçe ve İngilizce olarak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57103D">
              <w:rPr>
                <w:rFonts w:ascii="Georgia" w:hAnsi="Georgia"/>
                <w:sz w:val="20"/>
                <w:szCs w:val="20"/>
              </w:rPr>
              <w:t>hazırlanan ‘Hemşirelik Fakültesi Sınav Yönergesi’, ‘Sınav Tutanağı’ ve ‘Puan-Konu Dağılım Çizelgesi’</w:t>
            </w:r>
            <w:r>
              <w:rPr>
                <w:rFonts w:ascii="Georgia" w:hAnsi="Georgia"/>
                <w:sz w:val="20"/>
                <w:szCs w:val="20"/>
              </w:rPr>
              <w:t>’nin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</w:t>
            </w:r>
            <w:r>
              <w:rPr>
                <w:rFonts w:ascii="Georgia" w:hAnsi="Georgia"/>
                <w:sz w:val="20"/>
                <w:szCs w:val="20"/>
              </w:rPr>
              <w:t xml:space="preserve">kullanımının uygunluğuna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oy birliği ile </w:t>
            </w:r>
            <w:r>
              <w:rPr>
                <w:rFonts w:ascii="Georgia" w:hAnsi="Georgia"/>
                <w:sz w:val="20"/>
                <w:szCs w:val="20"/>
              </w:rPr>
              <w:t>karar verilmiştir.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290A3154" w14:textId="77777777" w:rsidR="003D0027" w:rsidRPr="00EF1B30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EF1B30">
              <w:rPr>
                <w:rFonts w:ascii="Georgia" w:hAnsi="Georgia"/>
                <w:b/>
                <w:sz w:val="20"/>
                <w:szCs w:val="20"/>
              </w:rPr>
              <w:t>Karar 19:</w:t>
            </w:r>
            <w:r>
              <w:rPr>
                <w:rFonts w:ascii="Georgia" w:hAnsi="Georgia"/>
                <w:b/>
                <w:sz w:val="20"/>
                <w:szCs w:val="20"/>
              </w:rPr>
              <w:t xml:space="preserve"> </w:t>
            </w:r>
            <w:r w:rsidRPr="00EF1B30">
              <w:rPr>
                <w:rFonts w:ascii="Georgia" w:hAnsi="Georgia"/>
                <w:sz w:val="20"/>
                <w:szCs w:val="20"/>
              </w:rPr>
              <w:t>Hemşirelik Fakültesi Transfer ve İntibak Komisyonunun</w:t>
            </w:r>
            <w:r>
              <w:rPr>
                <w:rFonts w:ascii="Georgia" w:hAnsi="Georgia"/>
                <w:sz w:val="20"/>
                <w:szCs w:val="20"/>
              </w:rPr>
              <w:t>,</w:t>
            </w:r>
            <w:r w:rsidRPr="00EF1B30">
              <w:rPr>
                <w:rFonts w:ascii="Georgia" w:hAnsi="Georgia"/>
                <w:sz w:val="20"/>
                <w:szCs w:val="20"/>
              </w:rPr>
              <w:t xml:space="preserve"> Girne Üniversitesi Hemşirelik Bölümünden fakülte</w:t>
            </w:r>
            <w:r>
              <w:rPr>
                <w:rFonts w:ascii="Georgia" w:hAnsi="Georgia"/>
                <w:sz w:val="20"/>
                <w:szCs w:val="20"/>
              </w:rPr>
              <w:t>mize</w:t>
            </w:r>
            <w:r w:rsidRPr="00EF1B30">
              <w:rPr>
                <w:rFonts w:ascii="Georgia" w:hAnsi="Georgia"/>
                <w:sz w:val="20"/>
                <w:szCs w:val="20"/>
              </w:rPr>
              <w:t xml:space="preserve"> geçiş yapan öğrencilerin meslek</w:t>
            </w:r>
            <w:r>
              <w:rPr>
                <w:rFonts w:ascii="Georgia" w:hAnsi="Georgia"/>
                <w:sz w:val="20"/>
                <w:szCs w:val="20"/>
              </w:rPr>
              <w:t>i</w:t>
            </w:r>
            <w:r w:rsidRPr="00EF1B30">
              <w:rPr>
                <w:rFonts w:ascii="Georgia" w:hAnsi="Georgia"/>
                <w:sz w:val="20"/>
                <w:szCs w:val="20"/>
              </w:rPr>
              <w:t xml:space="preserve"> derslerinin muafiyetlerine ilişkin 2-1/2025 nolu kararın</w:t>
            </w:r>
            <w:r>
              <w:rPr>
                <w:rFonts w:ascii="Georgia" w:hAnsi="Georgia"/>
                <w:sz w:val="20"/>
                <w:szCs w:val="20"/>
              </w:rPr>
              <w:t>ın</w:t>
            </w:r>
            <w:r w:rsidRPr="00EF1B30">
              <w:rPr>
                <w:rFonts w:ascii="Georgia" w:hAnsi="Georgia"/>
                <w:sz w:val="20"/>
                <w:szCs w:val="20"/>
              </w:rPr>
              <w:t xml:space="preserve">, intörnlük eğitim sisteminden kaynaklı fakültemiz mesleki derslerinin </w:t>
            </w:r>
            <w:r>
              <w:rPr>
                <w:rFonts w:ascii="Georgia" w:hAnsi="Georgia"/>
                <w:sz w:val="20"/>
                <w:szCs w:val="20"/>
              </w:rPr>
              <w:t>uygulama saatini</w:t>
            </w:r>
            <w:r w:rsidRPr="00EF1B30">
              <w:rPr>
                <w:rFonts w:ascii="Georgia" w:hAnsi="Georgia"/>
                <w:sz w:val="20"/>
                <w:szCs w:val="20"/>
              </w:rPr>
              <w:t xml:space="preserve"> karşılamaması nedeniyle kabul edilmemesine oy çokluğu </w:t>
            </w:r>
            <w:r>
              <w:rPr>
                <w:rFonts w:ascii="Georgia" w:hAnsi="Georgia"/>
                <w:sz w:val="20"/>
                <w:szCs w:val="20"/>
              </w:rPr>
              <w:t xml:space="preserve">ile </w:t>
            </w:r>
            <w:r w:rsidRPr="00EF1B30">
              <w:rPr>
                <w:rFonts w:ascii="Georgia" w:hAnsi="Georgia"/>
                <w:sz w:val="20"/>
                <w:szCs w:val="20"/>
              </w:rPr>
              <w:t>karar verilmiştir.</w:t>
            </w:r>
          </w:p>
          <w:p w14:paraId="07132B00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CF2F26">
              <w:rPr>
                <w:rFonts w:ascii="Georgia" w:hAnsi="Georgia"/>
                <w:b/>
                <w:sz w:val="20"/>
                <w:szCs w:val="20"/>
              </w:rPr>
              <w:t xml:space="preserve">Karar </w:t>
            </w:r>
            <w:r>
              <w:rPr>
                <w:rFonts w:ascii="Georgia" w:hAnsi="Georgia"/>
                <w:b/>
                <w:sz w:val="20"/>
                <w:szCs w:val="20"/>
              </w:rPr>
              <w:t>20</w:t>
            </w:r>
            <w:r w:rsidRPr="00CF2F26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CF2F26">
              <w:rPr>
                <w:rFonts w:ascii="Georgia" w:hAnsi="Georgia"/>
                <w:sz w:val="20"/>
                <w:szCs w:val="20"/>
              </w:rPr>
              <w:t xml:space="preserve"> Hemşirelik Fakültesi Transfer ve İntibak Komisyonunun</w:t>
            </w:r>
            <w:r>
              <w:rPr>
                <w:rFonts w:ascii="Georgia" w:hAnsi="Georgia"/>
                <w:sz w:val="20"/>
                <w:szCs w:val="20"/>
              </w:rPr>
              <w:t>,</w:t>
            </w:r>
            <w:r w:rsidRPr="00CF2F26">
              <w:rPr>
                <w:rFonts w:ascii="Georgia" w:hAnsi="Georgia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yatay ve dikey geçiş öğrencilerinin bir dönemde alması gereken toplam AKTS değerinin programlarına uygun olacak şekilde akademik ortalamasına bakılmaksızın 30’un üzerine çıkması yönündeki 2/4-5</w:t>
            </w:r>
            <w:r w:rsidRPr="00CF2F26">
              <w:rPr>
                <w:rFonts w:ascii="Georgia" w:hAnsi="Georgia"/>
                <w:sz w:val="20"/>
                <w:szCs w:val="20"/>
              </w:rPr>
              <w:t xml:space="preserve"> nolu</w:t>
            </w:r>
            <w:r>
              <w:rPr>
                <w:rFonts w:ascii="Georgia" w:hAnsi="Georgia"/>
                <w:sz w:val="20"/>
                <w:szCs w:val="20"/>
              </w:rPr>
              <w:t xml:space="preserve"> kararları oy birliği ile kabul edilmiştir.</w:t>
            </w:r>
          </w:p>
          <w:p w14:paraId="05655D6B" w14:textId="77777777" w:rsidR="003D0027" w:rsidRPr="0057103D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1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Hemşirelik Fakültesi Eğitim</w:t>
            </w:r>
            <w:r>
              <w:rPr>
                <w:rFonts w:ascii="Georgia" w:hAnsi="Georgia"/>
                <w:sz w:val="20"/>
                <w:szCs w:val="20"/>
              </w:rPr>
              <w:t xml:space="preserve"> ve Öğretim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Komisyonu’nun </w:t>
            </w:r>
            <w:r>
              <w:rPr>
                <w:rFonts w:ascii="Georgia" w:hAnsi="Georgia"/>
                <w:sz w:val="20"/>
                <w:szCs w:val="20"/>
              </w:rPr>
              <w:t>1/1-7/2025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nolu karar</w:t>
            </w:r>
            <w:r>
              <w:rPr>
                <w:rFonts w:ascii="Georgia" w:hAnsi="Georgia"/>
                <w:sz w:val="20"/>
                <w:szCs w:val="20"/>
              </w:rPr>
              <w:t>ları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ile ‘BIK103 Biyokimya’ ve ‘HEM101 Hemşireliğe Giriş’ derslerinin AKTS değerinin 3’ten 2’ye düşürülmesi</w:t>
            </w:r>
            <w:r>
              <w:rPr>
                <w:rFonts w:ascii="Georgia" w:hAnsi="Georgia"/>
                <w:sz w:val="20"/>
                <w:szCs w:val="20"/>
              </w:rPr>
              <w:t xml:space="preserve">nin uygunluğuna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oy birliği ile </w:t>
            </w:r>
            <w:r>
              <w:rPr>
                <w:rFonts w:ascii="Georgia" w:hAnsi="Georgia"/>
                <w:sz w:val="20"/>
                <w:szCs w:val="20"/>
              </w:rPr>
              <w:t>karar verilmiştir.</w:t>
            </w:r>
          </w:p>
          <w:p w14:paraId="1CBD911D" w14:textId="77777777" w:rsidR="003D0027" w:rsidRPr="0057103D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2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Prof. Dr. Candan Öztürk’ün </w:t>
            </w:r>
            <w:r>
              <w:rPr>
                <w:rFonts w:ascii="Georgia" w:hAnsi="Georgia"/>
                <w:sz w:val="20"/>
                <w:szCs w:val="20"/>
              </w:rPr>
              <w:t xml:space="preserve">5-8 Kasım 2025 tarihleri arasında </w:t>
            </w:r>
            <w:r w:rsidRPr="0057103D">
              <w:rPr>
                <w:rFonts w:ascii="Georgia" w:hAnsi="Georgia"/>
                <w:sz w:val="20"/>
                <w:szCs w:val="20"/>
              </w:rPr>
              <w:t>9. Ulusal 5. Uluslararası Akdeniz 4. Uluslararası Pediatri Hemşireliği Kongresi’ne oturum başkanı ve davetli konuşmacı olarak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ve </w:t>
            </w:r>
            <w:r>
              <w:rPr>
                <w:rFonts w:ascii="Georgia" w:hAnsi="Georgia"/>
                <w:sz w:val="20"/>
                <w:szCs w:val="20"/>
              </w:rPr>
              <w:t xml:space="preserve">4-6 Aralık 2025 tarihleri arasında </w:t>
            </w:r>
            <w:r w:rsidRPr="0057103D">
              <w:rPr>
                <w:rFonts w:ascii="Georgia" w:hAnsi="Georgia"/>
                <w:sz w:val="20"/>
                <w:szCs w:val="20"/>
              </w:rPr>
              <w:t>5. Uluslararası 8. Ulusal Kültürlerar</w:t>
            </w:r>
            <w:r>
              <w:rPr>
                <w:rFonts w:ascii="Georgia" w:hAnsi="Georgia"/>
                <w:sz w:val="20"/>
                <w:szCs w:val="20"/>
              </w:rPr>
              <w:t>ası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Hemşirelik Kongresi’ne davetli konuşmacı olarak katılımı, Çocuk Sağlığı ve Hastalıkları Hemşireliği Anabilim Dalı’nın </w:t>
            </w:r>
            <w:r>
              <w:rPr>
                <w:rFonts w:ascii="Georgia" w:hAnsi="Georgia"/>
                <w:sz w:val="20"/>
                <w:szCs w:val="20"/>
              </w:rPr>
              <w:t>10/41-42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nolu karar</w:t>
            </w:r>
            <w:r>
              <w:rPr>
                <w:rFonts w:ascii="Georgia" w:hAnsi="Georgia"/>
                <w:sz w:val="20"/>
                <w:szCs w:val="20"/>
              </w:rPr>
              <w:t>ları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ile oy birliği ile onaylanmıştır.</w:t>
            </w:r>
          </w:p>
          <w:p w14:paraId="2F74C4B3" w14:textId="77777777" w:rsidR="003D0027" w:rsidRPr="0057103D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3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Doç. Dr. Burcu Totur Dikmen</w:t>
            </w:r>
            <w:r>
              <w:rPr>
                <w:rFonts w:ascii="Georgia" w:hAnsi="Georgia"/>
                <w:sz w:val="20"/>
                <w:szCs w:val="20"/>
              </w:rPr>
              <w:t xml:space="preserve">’in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ve Yrd. Doç. Dr. Nida Aydın’ın </w:t>
            </w:r>
            <w:r>
              <w:rPr>
                <w:rFonts w:ascii="Georgia" w:hAnsi="Georgia"/>
                <w:sz w:val="20"/>
                <w:szCs w:val="20"/>
              </w:rPr>
              <w:t xml:space="preserve">26 Ekim 2025 tarihinde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34. Ulusal Üroloji Kongresi’ne davetli konuşmacı </w:t>
            </w:r>
            <w:r>
              <w:rPr>
                <w:rFonts w:ascii="Georgia" w:hAnsi="Georgia"/>
                <w:sz w:val="20"/>
                <w:szCs w:val="20"/>
              </w:rPr>
              <w:t xml:space="preserve">ve oturum başkanı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olarak katılımı, Cerrahi Hastalıkları Hemşireliği Anabilim Dalı’nın </w:t>
            </w:r>
            <w:r>
              <w:rPr>
                <w:rFonts w:ascii="Georgia" w:hAnsi="Georgia"/>
                <w:sz w:val="20"/>
                <w:szCs w:val="20"/>
              </w:rPr>
              <w:t>5-6/2025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nolu kararı ile oy birliği ile onaylanmıştır.</w:t>
            </w:r>
          </w:p>
          <w:p w14:paraId="2DAAE597" w14:textId="77777777" w:rsidR="003D0027" w:rsidRPr="0057103D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4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Doç. Dr. Dilek Sarpkaya Güder’in </w:t>
            </w:r>
            <w:r>
              <w:rPr>
                <w:rFonts w:ascii="Georgia" w:hAnsi="Georgia"/>
                <w:sz w:val="20"/>
                <w:szCs w:val="20"/>
              </w:rPr>
              <w:t xml:space="preserve">27 Kasım 2025 tarihinde 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SABDEK Sağlık Bilimleri Öğrenci Kongresi’ne davetli konuşmacı olarak, Yrd. Doç. Dr. Özlem Akalpler’in ise  SABDEK Sağlık Bilimleri Öğrenci Kongresi’ne katılımcı olarak katılımı, Doğum ve Kadın Sağlığı Hemşireliği Anabilim Dalı’nın </w:t>
            </w:r>
            <w:r>
              <w:rPr>
                <w:rFonts w:ascii="Georgia" w:hAnsi="Georgia"/>
                <w:sz w:val="20"/>
                <w:szCs w:val="20"/>
              </w:rPr>
              <w:t>6-14/2025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nolu kararı ile oy birliği ile onaylanmıştır.</w:t>
            </w:r>
          </w:p>
          <w:p w14:paraId="10368E2D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5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20190058 okul numaralı öğrenci Tatiana Scarbina’nın </w:t>
            </w:r>
            <w:r>
              <w:rPr>
                <w:rFonts w:ascii="Georgia" w:hAnsi="Georgia"/>
                <w:sz w:val="20"/>
                <w:szCs w:val="20"/>
              </w:rPr>
              <w:t xml:space="preserve">Lisans Eğitim ve Öğretim Yönetmeliği doğrultusunda </w:t>
            </w:r>
            <w:r w:rsidRPr="0057103D">
              <w:rPr>
                <w:rFonts w:ascii="Georgia" w:hAnsi="Georgia"/>
                <w:sz w:val="20"/>
                <w:szCs w:val="20"/>
              </w:rPr>
              <w:t>akademik yetersizliği nedeniyle Hemşirelik Fakültesi ile ilişiğinin kesilmesine oy birliği ile karar verilmiştir.</w:t>
            </w:r>
          </w:p>
          <w:p w14:paraId="17F9104B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48F2CCB6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25A43630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27BFA1A3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7DA8A7A7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</w:p>
          <w:p w14:paraId="4A34AFC6" w14:textId="77777777" w:rsidR="003D0027" w:rsidRDefault="003D0027" w:rsidP="003D0027">
            <w:pPr>
              <w:spacing w:after="0" w:line="276" w:lineRule="auto"/>
              <w:jc w:val="right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Sayfa No: 2</w:t>
            </w:r>
          </w:p>
          <w:p w14:paraId="62480D61" w14:textId="77777777" w:rsidR="003D0027" w:rsidRPr="0057103D" w:rsidRDefault="003D0027" w:rsidP="003D0027">
            <w:pPr>
              <w:spacing w:after="0" w:line="276" w:lineRule="auto"/>
              <w:jc w:val="right"/>
              <w:rPr>
                <w:rFonts w:ascii="Georgia" w:hAnsi="Georgia"/>
                <w:sz w:val="20"/>
                <w:szCs w:val="20"/>
              </w:rPr>
            </w:pPr>
          </w:p>
          <w:p w14:paraId="013622E6" w14:textId="77777777" w:rsidR="003D0027" w:rsidRPr="009A4584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9A4584">
              <w:rPr>
                <w:rFonts w:ascii="Georgia" w:hAnsi="Georgia"/>
                <w:b/>
                <w:bCs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>6</w:t>
            </w:r>
            <w:r w:rsidRPr="009A4584">
              <w:rPr>
                <w:rFonts w:ascii="Georgia" w:hAnsi="Georgia"/>
                <w:b/>
                <w:bCs/>
                <w:sz w:val="20"/>
                <w:szCs w:val="20"/>
              </w:rPr>
              <w:t>:</w:t>
            </w:r>
            <w:r>
              <w:rPr>
                <w:rFonts w:ascii="Georgia" w:hAnsi="Georgia"/>
                <w:b/>
                <w:bCs/>
                <w:sz w:val="20"/>
                <w:szCs w:val="20"/>
              </w:rPr>
              <w:t xml:space="preserve"> </w:t>
            </w:r>
            <w:r w:rsidRPr="009A4584">
              <w:rPr>
                <w:rFonts w:ascii="Georgia" w:hAnsi="Georgia"/>
                <w:sz w:val="20"/>
                <w:szCs w:val="20"/>
              </w:rPr>
              <w:t>Anabilim Dal</w:t>
            </w:r>
            <w:r>
              <w:rPr>
                <w:rFonts w:ascii="Georgia" w:hAnsi="Georgia"/>
                <w:sz w:val="20"/>
                <w:szCs w:val="20"/>
              </w:rPr>
              <w:t xml:space="preserve">ı </w:t>
            </w:r>
            <w:r w:rsidRPr="009A4584">
              <w:rPr>
                <w:rFonts w:ascii="Georgia" w:hAnsi="Georgia"/>
                <w:sz w:val="20"/>
                <w:szCs w:val="20"/>
              </w:rPr>
              <w:t xml:space="preserve">Başkanlarının, anabilim dallarına bağlı öğretim elemanlarının 2025-2026 lisans ve lisansüstü </w:t>
            </w:r>
            <w:r>
              <w:rPr>
                <w:rFonts w:ascii="Georgia" w:hAnsi="Georgia"/>
                <w:sz w:val="20"/>
                <w:szCs w:val="20"/>
              </w:rPr>
              <w:t xml:space="preserve">dersleri kapsayacak şekilde </w:t>
            </w:r>
            <w:r w:rsidRPr="009A4584">
              <w:rPr>
                <w:rFonts w:ascii="Georgia" w:hAnsi="Georgia"/>
                <w:sz w:val="20"/>
                <w:szCs w:val="20"/>
              </w:rPr>
              <w:t xml:space="preserve">ders yükü dağılım </w:t>
            </w:r>
            <w:r>
              <w:rPr>
                <w:rFonts w:ascii="Georgia" w:hAnsi="Georgia"/>
                <w:sz w:val="20"/>
                <w:szCs w:val="20"/>
              </w:rPr>
              <w:t>çizelgelerini Dekanlığa iletilmesine oy birliği ile karar verilmiştir.</w:t>
            </w:r>
          </w:p>
          <w:p w14:paraId="14E5912C" w14:textId="77777777" w:rsidR="003D0027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7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Yakın Doğu Üniversitesi Öğrenci Dekanlığı bünyesinde bulunan Kızılay Kulübüne,</w:t>
            </w:r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r w:rsidRPr="0057103D">
              <w:rPr>
                <w:rFonts w:ascii="Georgia" w:hAnsi="Georgia"/>
                <w:sz w:val="20"/>
                <w:szCs w:val="20"/>
              </w:rPr>
              <w:t>fakülte öğretim elemanı Uzm. Demet Yalçın Özsoylu ve faküte öğrencisi Teoman Cesur’un görevlendirilmesine oy birliği ile karar verilmiştir.</w:t>
            </w:r>
          </w:p>
          <w:p w14:paraId="45FF00A1" w14:textId="77777777" w:rsidR="003D0027" w:rsidRPr="0057103D" w:rsidRDefault="003D0027" w:rsidP="003D0027">
            <w:pPr>
              <w:spacing w:after="0" w:line="276" w:lineRule="auto"/>
              <w:jc w:val="both"/>
              <w:rPr>
                <w:rFonts w:ascii="Georgia" w:hAnsi="Georgia"/>
                <w:sz w:val="20"/>
                <w:szCs w:val="20"/>
              </w:rPr>
            </w:pPr>
            <w:r w:rsidRPr="0057103D">
              <w:rPr>
                <w:rFonts w:ascii="Georgia" w:hAnsi="Georgia"/>
                <w:b/>
                <w:sz w:val="20"/>
                <w:szCs w:val="20"/>
              </w:rPr>
              <w:t>Karar 2</w:t>
            </w:r>
            <w:r>
              <w:rPr>
                <w:rFonts w:ascii="Georgia" w:hAnsi="Georgia"/>
                <w:b/>
                <w:sz w:val="20"/>
                <w:szCs w:val="20"/>
              </w:rPr>
              <w:t>8</w:t>
            </w:r>
            <w:r w:rsidRPr="0057103D">
              <w:rPr>
                <w:rFonts w:ascii="Georgia" w:hAnsi="Georgia"/>
                <w:b/>
                <w:sz w:val="20"/>
                <w:szCs w:val="20"/>
              </w:rPr>
              <w:t>: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 Yakın Doğu Üniversitesi Öğrenci Dekanlığı bünyesinde bulunan Hemşirelik Kulübüne</w:t>
            </w:r>
            <w:r>
              <w:rPr>
                <w:rFonts w:ascii="Georgia" w:hAnsi="Georgia"/>
                <w:sz w:val="20"/>
                <w:szCs w:val="20"/>
              </w:rPr>
              <w:t>,</w:t>
            </w:r>
            <w:r w:rsidRPr="0057103D">
              <w:rPr>
                <w:rFonts w:ascii="Georgia" w:hAnsi="Georgia"/>
                <w:sz w:val="20"/>
                <w:szCs w:val="20"/>
              </w:rPr>
              <w:t xml:space="preserve"> fakülte öğretim üyesi Dr. Ganna Pola ve Dr. Deniz Talaz’ın görevlendirilmesine oy birliği ile karar verilmiştir.</w:t>
            </w:r>
          </w:p>
        </w:tc>
      </w:tr>
      <w:tr w:rsidR="003D0027" w:rsidRPr="00093E10" w14:paraId="759BF36A" w14:textId="77777777" w:rsidTr="003D0027">
        <w:trPr>
          <w:trHeight w:val="70"/>
        </w:trPr>
        <w:tc>
          <w:tcPr>
            <w:tcW w:w="99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53"/>
            </w:tblGrid>
            <w:tr w:rsidR="003D0027" w:rsidRPr="00093E10" w14:paraId="2965F4AA" w14:textId="77777777" w:rsidTr="00CC422A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2C3311CB" w14:textId="77777777" w:rsidR="003D0027" w:rsidRPr="005E48D6" w:rsidRDefault="003D0027" w:rsidP="003D0027">
                  <w:pPr>
                    <w:framePr w:hSpace="141" w:wrap="around" w:vAnchor="text" w:hAnchor="margin" w:y="317"/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E48D6"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  <w:lastRenderedPageBreak/>
                    <w:t>Üyeler ve İmzalar</w:t>
                  </w:r>
                </w:p>
                <w:p w14:paraId="3E3E5A29" w14:textId="77777777" w:rsidR="003D0027" w:rsidRDefault="003D0027" w:rsidP="003D0027">
                  <w:pPr>
                    <w:framePr w:hSpace="141" w:wrap="around" w:vAnchor="text" w:hAnchor="margin" w:y="317"/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sz w:val="20"/>
                      <w:szCs w:val="20"/>
                      <w:lang w:eastAsia="tr-TR"/>
                    </w:rPr>
                  </w:pPr>
                </w:p>
                <w:tbl>
                  <w:tblPr>
                    <w:tblW w:w="970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08"/>
                  </w:tblGrid>
                  <w:tr w:rsidR="003D0027" w:rsidRPr="00093E10" w14:paraId="4DB46A4A" w14:textId="77777777" w:rsidTr="00CC422A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915A052" w14:textId="77777777" w:rsidR="003D0027" w:rsidRPr="00093E10" w:rsidRDefault="003D0027" w:rsidP="003D0027">
                        <w:pPr>
                          <w:framePr w:hSpace="141" w:wrap="around" w:vAnchor="text" w:hAnchor="margin" w:y="317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Ümran DAL YILMAZ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    Prof. Dr. Candan ÖZTÜRK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</w:t>
                        </w:r>
                      </w:p>
                    </w:tc>
                  </w:tr>
                  <w:tr w:rsidR="003D0027" w:rsidRPr="00093E10" w14:paraId="4E5AD2BC" w14:textId="77777777" w:rsidTr="00CC422A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D5E8681" w14:textId="77777777" w:rsidR="003D0027" w:rsidRPr="00093E10" w:rsidRDefault="003D0027" w:rsidP="003D0027">
                        <w:pPr>
                          <w:framePr w:hSpace="141" w:wrap="around" w:vAnchor="text" w:hAnchor="margin" w:y="317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Doç. Dr. Burcu TOTUR DİKMEN                                              Doç. Dr. Dilek SARPKAYA GÜDER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</w:t>
                        </w:r>
                      </w:p>
                    </w:tc>
                  </w:tr>
                  <w:tr w:rsidR="003D0027" w:rsidRPr="00093E10" w14:paraId="53D3B6BE" w14:textId="77777777" w:rsidTr="00CC422A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0D536844" w14:textId="77777777" w:rsidR="003D0027" w:rsidRDefault="003D0027" w:rsidP="003D0027">
                        <w:pPr>
                          <w:framePr w:hSpace="141" w:wrap="around" w:vAnchor="text" w:hAnchor="margin" w:y="317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Ezgi BAĞRIAÇIK                                                           Yrd. Doç. Dr. Özdem NURLUÖZ                                                </w:t>
                        </w:r>
                      </w:p>
                    </w:tc>
                  </w:tr>
                  <w:tr w:rsidR="003D0027" w:rsidRPr="00093E10" w14:paraId="063F0594" w14:textId="77777777" w:rsidTr="00CC422A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C168025" w14:textId="77777777" w:rsidR="003D0027" w:rsidRPr="00093E10" w:rsidRDefault="003D0027" w:rsidP="003D0027">
                        <w:pPr>
                          <w:framePr w:hSpace="141" w:wrap="around" w:vAnchor="text" w:hAnchor="margin" w:y="317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Dilay NECİPOĞLU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Yrd. Doç. Dr. Samineh ESMAİLZADEH                            </w:t>
                        </w:r>
                      </w:p>
                    </w:tc>
                  </w:tr>
                  <w:tr w:rsidR="003D0027" w:rsidRPr="00093E10" w14:paraId="4DC6C106" w14:textId="77777777" w:rsidTr="00CC422A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3AC5B53D" w14:textId="77777777" w:rsidR="003D0027" w:rsidRDefault="003D0027" w:rsidP="003D0027">
                        <w:pPr>
                          <w:framePr w:hSpace="141" w:wrap="around" w:vAnchor="text" w:hAnchor="margin" w:y="317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Özlem AKALPLER                                                Dr. Ganna POLA</w:t>
                        </w:r>
                      </w:p>
                    </w:tc>
                  </w:tr>
                  <w:tr w:rsidR="003D0027" w:rsidRPr="00093E10" w14:paraId="4450AEEC" w14:textId="77777777" w:rsidTr="00CC422A">
                    <w:trPr>
                      <w:trHeight w:val="336"/>
                    </w:trPr>
                    <w:tc>
                      <w:tcPr>
                        <w:tcW w:w="970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5CE7D12E" w14:textId="77777777" w:rsidR="003D0027" w:rsidRDefault="003D0027" w:rsidP="003D0027">
                        <w:pPr>
                          <w:framePr w:hSpace="141" w:wrap="around" w:vAnchor="text" w:hAnchor="margin" w:y="317"/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66536C13" w14:textId="77777777" w:rsidR="003D0027" w:rsidRPr="00172E7A" w:rsidRDefault="003D0027" w:rsidP="003D0027">
                  <w:pPr>
                    <w:framePr w:hSpace="141" w:wrap="around" w:vAnchor="text" w:hAnchor="margin" w:y="317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4767D67A" w14:textId="77777777" w:rsidR="003D0027" w:rsidRDefault="003D0027" w:rsidP="003D0027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</w:tbl>
    <w:p w14:paraId="4121E3C8" w14:textId="77777777" w:rsidR="00623264" w:rsidRDefault="00623264" w:rsidP="000C7D8F"/>
    <w:sectPr w:rsidR="00623264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4677B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115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45F8C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53796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B0621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59BA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2918">
    <w:abstractNumId w:val="8"/>
  </w:num>
  <w:num w:numId="2" w16cid:durableId="1799833700">
    <w:abstractNumId w:val="9"/>
  </w:num>
  <w:num w:numId="3" w16cid:durableId="1588928996">
    <w:abstractNumId w:val="5"/>
  </w:num>
  <w:num w:numId="4" w16cid:durableId="878667729">
    <w:abstractNumId w:val="10"/>
  </w:num>
  <w:num w:numId="5" w16cid:durableId="2091268156">
    <w:abstractNumId w:val="0"/>
  </w:num>
  <w:num w:numId="6" w16cid:durableId="1237980899">
    <w:abstractNumId w:val="3"/>
  </w:num>
  <w:num w:numId="7" w16cid:durableId="549195749">
    <w:abstractNumId w:val="1"/>
  </w:num>
  <w:num w:numId="8" w16cid:durableId="1026180157">
    <w:abstractNumId w:val="6"/>
  </w:num>
  <w:num w:numId="9" w16cid:durableId="1349721753">
    <w:abstractNumId w:val="2"/>
  </w:num>
  <w:num w:numId="10" w16cid:durableId="1809087998">
    <w:abstractNumId w:val="7"/>
  </w:num>
  <w:num w:numId="11" w16cid:durableId="63964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7D8F"/>
    <w:rsid w:val="00172E7A"/>
    <w:rsid w:val="001B6A74"/>
    <w:rsid w:val="003815D1"/>
    <w:rsid w:val="003D0027"/>
    <w:rsid w:val="003D7BBB"/>
    <w:rsid w:val="004A4B73"/>
    <w:rsid w:val="004E7EDB"/>
    <w:rsid w:val="004F64F3"/>
    <w:rsid w:val="00500B1F"/>
    <w:rsid w:val="005027EC"/>
    <w:rsid w:val="005228B0"/>
    <w:rsid w:val="005B76F7"/>
    <w:rsid w:val="005D6F65"/>
    <w:rsid w:val="006152ED"/>
    <w:rsid w:val="00623264"/>
    <w:rsid w:val="006742B9"/>
    <w:rsid w:val="00675533"/>
    <w:rsid w:val="007337EB"/>
    <w:rsid w:val="00811DF0"/>
    <w:rsid w:val="008479A3"/>
    <w:rsid w:val="008534C2"/>
    <w:rsid w:val="009438F1"/>
    <w:rsid w:val="009A0D30"/>
    <w:rsid w:val="009D258A"/>
    <w:rsid w:val="00A755AB"/>
    <w:rsid w:val="00AF50AD"/>
    <w:rsid w:val="00B63CF9"/>
    <w:rsid w:val="00B922F8"/>
    <w:rsid w:val="00BB14E6"/>
    <w:rsid w:val="00BC62CC"/>
    <w:rsid w:val="00BE2798"/>
    <w:rsid w:val="00C302E7"/>
    <w:rsid w:val="00C63A86"/>
    <w:rsid w:val="00CE422B"/>
    <w:rsid w:val="00DA464C"/>
    <w:rsid w:val="00F14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4</cp:revision>
  <cp:lastPrinted>2024-10-08T09:24:00Z</cp:lastPrinted>
  <dcterms:created xsi:type="dcterms:W3CDTF">2026-01-20T06:52:00Z</dcterms:created>
  <dcterms:modified xsi:type="dcterms:W3CDTF">2026-08-06T09:58:00Z</dcterms:modified>
</cp:coreProperties>
</file>