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A7E8" w14:textId="77777777" w:rsidR="000C7D8F" w:rsidRPr="00090299" w:rsidRDefault="000C7D8F" w:rsidP="000C7D8F">
      <w:pPr>
        <w:rPr>
          <w:rFonts w:ascii="Georgia" w:hAnsi="Georgia"/>
          <w:sz w:val="20"/>
          <w:szCs w:val="20"/>
        </w:rPr>
      </w:pPr>
    </w:p>
    <w:tbl>
      <w:tblPr>
        <w:tblW w:w="9994" w:type="dxa"/>
        <w:tblInd w:w="-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6"/>
        <w:gridCol w:w="460"/>
        <w:gridCol w:w="521"/>
        <w:gridCol w:w="419"/>
        <w:gridCol w:w="459"/>
        <w:gridCol w:w="561"/>
        <w:gridCol w:w="5738"/>
      </w:tblGrid>
      <w:tr w:rsidR="000C7D8F" w:rsidRPr="00093E10" w14:paraId="6DE0E6CA" w14:textId="77777777" w:rsidTr="009A3D04">
        <w:trPr>
          <w:trHeight w:val="80"/>
        </w:trPr>
        <w:tc>
          <w:tcPr>
            <w:tcW w:w="999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50B58" w14:textId="4860A1B1" w:rsidR="000C7D8F" w:rsidRPr="00093E10" w:rsidRDefault="000C7D8F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Sayfa No: </w:t>
            </w:r>
            <w:r w:rsidR="00675533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 1</w:t>
            </w:r>
          </w:p>
        </w:tc>
      </w:tr>
      <w:tr w:rsidR="000C7D8F" w:rsidRPr="00093E10" w14:paraId="07B9D72C" w14:textId="77777777" w:rsidTr="009A3D04">
        <w:trPr>
          <w:trHeight w:val="248"/>
        </w:trPr>
        <w:tc>
          <w:tcPr>
            <w:tcW w:w="999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2B995" w14:textId="77777777" w:rsidR="000C7D8F" w:rsidRPr="009A3D04" w:rsidRDefault="005228B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YAKIN DOĞU ÜNİVERSİTESİ </w:t>
            </w:r>
          </w:p>
          <w:p w14:paraId="4B96800A" w14:textId="7BFC22FC" w:rsidR="005228B0" w:rsidRPr="009A3D04" w:rsidRDefault="00051CE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HEMŞİRELİK</w:t>
            </w:r>
            <w:r w:rsidR="005228B0"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 FAKÜLTESİ</w:t>
            </w:r>
          </w:p>
          <w:p w14:paraId="67BAE396" w14:textId="77777777" w:rsidR="005228B0" w:rsidRPr="00093E10" w:rsidRDefault="005228B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YÖNETİM KURULU TOPLANTI TUTANAĞI</w:t>
            </w:r>
          </w:p>
        </w:tc>
      </w:tr>
      <w:tr w:rsidR="000C7D8F" w:rsidRPr="00093E10" w14:paraId="29B7460C" w14:textId="77777777" w:rsidTr="009A3D04">
        <w:trPr>
          <w:trHeight w:val="248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0791D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34E55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11C5F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A4E57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C33AC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0C7D8F" w:rsidRPr="00093E10" w14:paraId="2C43E261" w14:textId="77777777" w:rsidTr="009A3D04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F7CC" w14:textId="7B3DCF94" w:rsidR="000C7D8F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Numarası:</w:t>
            </w:r>
            <w:r w:rsidR="00051CE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1F283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1</w:t>
            </w:r>
          </w:p>
          <w:p w14:paraId="60FC27BD" w14:textId="7026860B" w:rsidR="00051CEC" w:rsidRDefault="00051CEC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</w:t>
            </w:r>
            <w:r w:rsidR="001F283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19</w:t>
            </w:r>
            <w:r w:rsidR="0067553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</w:t>
            </w:r>
            <w:r w:rsidR="001F283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0</w:t>
            </w:r>
            <w:r w:rsidR="005B5326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1</w:t>
            </w:r>
            <w:r w:rsidR="004D0F9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</w:t>
            </w:r>
            <w:r w:rsidR="0067553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202</w:t>
            </w:r>
            <w:r w:rsidR="001F283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6</w:t>
            </w:r>
          </w:p>
          <w:p w14:paraId="615D4B36" w14:textId="6E3B924D" w:rsidR="005228B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Saat:</w:t>
            </w:r>
            <w:r w:rsidR="001F283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09</w:t>
            </w:r>
            <w:r w:rsidR="004D0F9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.00</w:t>
            </w:r>
          </w:p>
          <w:p w14:paraId="531B4B6E" w14:textId="1A115F7F" w:rsidR="005228B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</w:t>
            </w:r>
            <w:r w:rsidR="006742B9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4D0F9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Hemşrielik Fakültesi, No:418</w:t>
            </w:r>
          </w:p>
          <w:p w14:paraId="59299B9E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5228B0" w:rsidRPr="00093E10" w14:paraId="7CB1E428" w14:textId="77777777" w:rsidTr="009A3D04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CE0D" w14:textId="681893CE" w:rsidR="005228B0" w:rsidRPr="009A3D04" w:rsidRDefault="005228B0" w:rsidP="009A3D04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14:paraId="69D4029F" w14:textId="46A704EC" w:rsidR="002E4A44" w:rsidRPr="00C95F7B" w:rsidRDefault="001F283A" w:rsidP="002E4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</w:rPr>
              <w:t xml:space="preserve">Bilimsel Araştırma </w:t>
            </w:r>
            <w:r w:rsidR="002E4A44">
              <w:rPr>
                <w:rFonts w:ascii="Georgia" w:eastAsia="Times New Roman" w:hAnsi="Georgia" w:cs="Arial TUR"/>
                <w:sz w:val="20"/>
                <w:szCs w:val="20"/>
              </w:rPr>
              <w:t>Kurum İzni Hk.</w:t>
            </w:r>
          </w:p>
          <w:p w14:paraId="31984BE6" w14:textId="68D2680E" w:rsidR="002E4A44" w:rsidRDefault="003A3CFC" w:rsidP="004D0F95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>
              <w:rPr>
                <w:rFonts w:ascii="Georgia" w:eastAsia="Times New Roman" w:hAnsi="Georgia" w:cs="Times New Roman"/>
                <w:sz w:val="20"/>
                <w:szCs w:val="20"/>
              </w:rPr>
              <w:t xml:space="preserve">Telafi </w:t>
            </w:r>
            <w:r w:rsidR="002E4A44">
              <w:rPr>
                <w:rFonts w:ascii="Georgia" w:eastAsia="Times New Roman" w:hAnsi="Georgia" w:cs="Times New Roman"/>
                <w:sz w:val="20"/>
                <w:szCs w:val="20"/>
              </w:rPr>
              <w:t xml:space="preserve">Sınav </w:t>
            </w:r>
            <w:r w:rsidR="00E00B8F">
              <w:rPr>
                <w:rFonts w:ascii="Georgia" w:eastAsia="Times New Roman" w:hAnsi="Georgia" w:cs="Times New Roman"/>
                <w:sz w:val="20"/>
                <w:szCs w:val="20"/>
              </w:rPr>
              <w:t xml:space="preserve">Talep Dilekçelerinin Görüşülmesi </w:t>
            </w:r>
            <w:r w:rsidR="00AF0A58">
              <w:rPr>
                <w:rFonts w:ascii="Georgia" w:eastAsia="Times New Roman" w:hAnsi="Georgia" w:cs="Times New Roman"/>
                <w:sz w:val="20"/>
                <w:szCs w:val="20"/>
              </w:rPr>
              <w:t>Hk.</w:t>
            </w:r>
          </w:p>
          <w:p w14:paraId="4BB5134A" w14:textId="49DAB90F" w:rsidR="002E4A44" w:rsidRPr="00C95F7B" w:rsidRDefault="008B0E7A" w:rsidP="004D0F95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>
              <w:rPr>
                <w:rFonts w:ascii="Georgia" w:eastAsia="Times New Roman" w:hAnsi="Georgia" w:cs="Times New Roman"/>
                <w:sz w:val="20"/>
                <w:szCs w:val="20"/>
              </w:rPr>
              <w:t>Fakülte Komisyon Kararlarının Görüşülmesi Hk.</w:t>
            </w:r>
          </w:p>
        </w:tc>
      </w:tr>
      <w:tr w:rsidR="005228B0" w:rsidRPr="00093E10" w14:paraId="1B6A2BFB" w14:textId="77777777" w:rsidTr="009A3D04">
        <w:trPr>
          <w:trHeight w:val="248"/>
        </w:trPr>
        <w:tc>
          <w:tcPr>
            <w:tcW w:w="99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8AD069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733C82FC" w14:textId="77777777" w:rsidTr="009A3D04">
        <w:trPr>
          <w:trHeight w:val="220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FBDF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5228B0" w:rsidRPr="00093E10" w14:paraId="1A786A16" w14:textId="77777777" w:rsidTr="009A3D04">
        <w:trPr>
          <w:trHeight w:val="336"/>
        </w:trPr>
        <w:tc>
          <w:tcPr>
            <w:tcW w:w="2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79E9BE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902F4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FC317E5" w14:textId="2D56FBAF" w:rsidR="005228B0" w:rsidRPr="00093E10" w:rsidRDefault="00BB14E6" w:rsidP="00BB14E6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Ümran DAL YILMAZ</w:t>
            </w:r>
            <w:r w:rsidR="005228B0"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 w:rsidR="00D024F2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</w:t>
            </w:r>
          </w:p>
        </w:tc>
      </w:tr>
      <w:tr w:rsidR="005228B0" w:rsidRPr="00093E10" w14:paraId="174D2699" w14:textId="77777777" w:rsidTr="009A3D04">
        <w:trPr>
          <w:trHeight w:val="336"/>
        </w:trPr>
        <w:tc>
          <w:tcPr>
            <w:tcW w:w="22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88A82D2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967F1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DA53E21" w14:textId="1428CD18" w:rsidR="005228B0" w:rsidRPr="00093E10" w:rsidRDefault="009A3D04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Burcu TOTUR DİKMEN                 </w:t>
            </w:r>
            <w:r w:rsidR="00C302E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Dilek SARPKAYA GÜDER</w:t>
            </w:r>
            <w:r w:rsidR="005228B0"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 w:rsidR="00C302E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</w:t>
            </w:r>
          </w:p>
        </w:tc>
      </w:tr>
      <w:tr w:rsidR="005228B0" w:rsidRPr="00093E10" w14:paraId="565AFCDD" w14:textId="77777777" w:rsidTr="009A3D04">
        <w:trPr>
          <w:trHeight w:val="336"/>
        </w:trPr>
        <w:tc>
          <w:tcPr>
            <w:tcW w:w="22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CE6E50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AA56A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558AFBF" w14:textId="2FFBF2B0" w:rsidR="005228B0" w:rsidRPr="00093E10" w:rsidRDefault="00172E7A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Ezgi BAĞRIAÇIK                           </w:t>
            </w:r>
            <w:r w:rsidR="009D45D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</w:t>
            </w:r>
            <w:r w:rsidR="003A3CF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Samineh ESMAİLZADEH              </w:t>
            </w:r>
          </w:p>
        </w:tc>
      </w:tr>
      <w:tr w:rsidR="005228B0" w:rsidRPr="00093E10" w14:paraId="08082969" w14:textId="77777777" w:rsidTr="009A3D04">
        <w:trPr>
          <w:trHeight w:val="336"/>
        </w:trPr>
        <w:tc>
          <w:tcPr>
            <w:tcW w:w="22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A39940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B2CD4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338F2A" w14:textId="43D7C3AA" w:rsidR="005228B0" w:rsidRPr="00093E10" w:rsidRDefault="003A3CFC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Özdem NURLUÖZ                   </w:t>
            </w:r>
            <w:r w:rsidR="009A0D3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Dilay NECİPOĞLU                 </w:t>
            </w:r>
          </w:p>
        </w:tc>
      </w:tr>
      <w:tr w:rsidR="005228B0" w:rsidRPr="00093E10" w14:paraId="53646058" w14:textId="77777777" w:rsidTr="009A3D04">
        <w:trPr>
          <w:trHeight w:val="336"/>
        </w:trPr>
        <w:tc>
          <w:tcPr>
            <w:tcW w:w="22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C294AE1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A7A40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A09AED" w14:textId="4825A373" w:rsidR="005228B0" w:rsidRPr="00093E10" w:rsidRDefault="00D024F2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Özlem </w:t>
            </w:r>
            <w:r w:rsidR="009A3D04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AKALPLER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</w:t>
            </w:r>
            <w:r w:rsidR="00F1446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Dr. Ganna POLA </w:t>
            </w:r>
          </w:p>
        </w:tc>
      </w:tr>
      <w:tr w:rsidR="005228B0" w:rsidRPr="00093E10" w14:paraId="64023882" w14:textId="77777777" w:rsidTr="009A3D04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72B3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5228B0" w:rsidRPr="00093E10" w14:paraId="5816089E" w14:textId="77777777" w:rsidTr="009A3D04">
        <w:trPr>
          <w:trHeight w:val="336"/>
        </w:trPr>
        <w:tc>
          <w:tcPr>
            <w:tcW w:w="2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3EBA41" w14:textId="788F21AF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C2016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5E7C8FA" w14:textId="1005C5DD" w:rsidR="005228B0" w:rsidRPr="00093E10" w:rsidRDefault="00141097" w:rsidP="009D258A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-</w:t>
            </w:r>
            <w:r w:rsidR="003A3CF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Prof. Dr. Candan ÖZTÜRK    (Yıllık İzin Nedeniyle)                         </w:t>
            </w:r>
          </w:p>
        </w:tc>
      </w:tr>
      <w:tr w:rsidR="005228B0" w:rsidRPr="00093E10" w14:paraId="6E76EC95" w14:textId="77777777" w:rsidTr="009A3D04">
        <w:trPr>
          <w:trHeight w:val="336"/>
        </w:trPr>
        <w:tc>
          <w:tcPr>
            <w:tcW w:w="999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84C499" w14:textId="122D7C7E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4FFCCA52" w14:textId="77777777" w:rsidTr="009A3D04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0983" w14:textId="77777777" w:rsidR="005228B0" w:rsidRPr="00675533" w:rsidRDefault="005228B0" w:rsidP="008F5341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bookmarkStart w:id="0" w:name="_Hlk133319090"/>
            <w:r w:rsidRPr="0067553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Alınan Kararlar</w:t>
            </w:r>
          </w:p>
        </w:tc>
      </w:tr>
      <w:tr w:rsidR="005228B0" w:rsidRPr="00093E10" w14:paraId="5F2DE957" w14:textId="77777777" w:rsidTr="009A3D04">
        <w:trPr>
          <w:trHeight w:val="692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93BF1F" w14:textId="5C4C59D7" w:rsidR="001F283A" w:rsidRPr="003A3CFC" w:rsidRDefault="0057103D" w:rsidP="00AA6A6F">
            <w:p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57103D">
              <w:rPr>
                <w:rFonts w:ascii="Georgia" w:hAnsi="Georgia"/>
                <w:b/>
                <w:sz w:val="20"/>
                <w:szCs w:val="20"/>
              </w:rPr>
              <w:t>Karar</w:t>
            </w:r>
            <w:r w:rsidR="001F283A">
              <w:rPr>
                <w:rFonts w:ascii="Georgia" w:hAnsi="Georgia"/>
                <w:b/>
                <w:sz w:val="20"/>
                <w:szCs w:val="20"/>
              </w:rPr>
              <w:t xml:space="preserve"> 1: </w:t>
            </w:r>
            <w:r w:rsidR="001F283A" w:rsidRPr="003A3CFC">
              <w:rPr>
                <w:rFonts w:ascii="Georgia" w:hAnsi="Georgia"/>
                <w:sz w:val="20"/>
                <w:szCs w:val="20"/>
              </w:rPr>
              <w:t xml:space="preserve">Kıbrıs Aydın Üniversitesi’nde </w:t>
            </w:r>
            <w:r w:rsidR="003A3CFC" w:rsidRPr="003A3CFC">
              <w:rPr>
                <w:rFonts w:ascii="Georgia" w:hAnsi="Georgia"/>
                <w:sz w:val="20"/>
                <w:szCs w:val="20"/>
              </w:rPr>
              <w:t xml:space="preserve">Lisansüstü Eğitim ve Araştırma Enstitüsü Hemşirelik Anabilim Dalı yüksek lisans öğrencisi </w:t>
            </w:r>
            <w:r w:rsidR="001F283A" w:rsidRPr="003A3CFC">
              <w:rPr>
                <w:rFonts w:ascii="Georgia" w:hAnsi="Georgia"/>
                <w:sz w:val="20"/>
                <w:szCs w:val="20"/>
              </w:rPr>
              <w:t>Buse Ateş’in</w:t>
            </w:r>
            <w:r w:rsidR="003A3CFC">
              <w:rPr>
                <w:rFonts w:ascii="Georgia" w:hAnsi="Georgia"/>
                <w:sz w:val="20"/>
                <w:szCs w:val="20"/>
              </w:rPr>
              <w:t>,</w:t>
            </w:r>
            <w:r w:rsidR="001F283A" w:rsidRPr="003A3CFC">
              <w:rPr>
                <w:rFonts w:ascii="Georgia" w:hAnsi="Georgia"/>
                <w:sz w:val="20"/>
                <w:szCs w:val="20"/>
              </w:rPr>
              <w:t xml:space="preserve"> </w:t>
            </w:r>
            <w:r w:rsidR="003A3CFC" w:rsidRPr="003A3CFC">
              <w:rPr>
                <w:rFonts w:ascii="Georgia" w:hAnsi="Georgia"/>
                <w:sz w:val="20"/>
                <w:szCs w:val="20"/>
              </w:rPr>
              <w:t xml:space="preserve">Prof. Dr. Lale Ayşegül Büyükgönenç danışmanlığında </w:t>
            </w:r>
            <w:r w:rsidR="001F283A" w:rsidRPr="003A3CFC">
              <w:rPr>
                <w:rFonts w:ascii="Georgia" w:hAnsi="Georgia"/>
                <w:sz w:val="20"/>
                <w:szCs w:val="20"/>
              </w:rPr>
              <w:t>yürütülen ‘</w:t>
            </w:r>
            <w:r w:rsidR="001F283A" w:rsidRPr="003A3CFC">
              <w:rPr>
                <w:rFonts w:ascii="Georgia" w:hAnsi="Georgia"/>
                <w:i/>
                <w:iCs/>
                <w:sz w:val="20"/>
                <w:szCs w:val="20"/>
              </w:rPr>
              <w:t>Hemşirelik Öğrencilerinde E-Sağlık Okuryazarlığı ve Siberkondri İlişkisinin Belirlenmesi’</w:t>
            </w:r>
            <w:r w:rsidR="001F283A" w:rsidRPr="003A3CFC">
              <w:rPr>
                <w:rFonts w:ascii="Georgia" w:hAnsi="Georgia"/>
                <w:sz w:val="20"/>
                <w:szCs w:val="20"/>
              </w:rPr>
              <w:t xml:space="preserve"> başlıklı </w:t>
            </w:r>
            <w:r w:rsidR="003A3CFC">
              <w:rPr>
                <w:rFonts w:ascii="Georgia" w:hAnsi="Georgia"/>
                <w:sz w:val="20"/>
                <w:szCs w:val="20"/>
              </w:rPr>
              <w:t>yüksek lisans tez çalışmasının</w:t>
            </w:r>
            <w:r w:rsidR="001F283A" w:rsidRPr="003A3CFC">
              <w:rPr>
                <w:rFonts w:ascii="Georgia" w:hAnsi="Georgia"/>
                <w:sz w:val="20"/>
                <w:szCs w:val="20"/>
              </w:rPr>
              <w:t xml:space="preserve"> Yakın Doğu Üniversitesi Hemşirelik Fakültesi</w:t>
            </w:r>
            <w:r w:rsidR="003A3CFC">
              <w:rPr>
                <w:rFonts w:ascii="Georgia" w:hAnsi="Georgia"/>
                <w:sz w:val="20"/>
                <w:szCs w:val="20"/>
              </w:rPr>
              <w:t>nde</w:t>
            </w:r>
            <w:r w:rsidR="001F283A" w:rsidRPr="003A3CFC">
              <w:rPr>
                <w:rFonts w:ascii="Georgia" w:hAnsi="Georgia"/>
                <w:sz w:val="20"/>
                <w:szCs w:val="20"/>
              </w:rPr>
              <w:t xml:space="preserve"> </w:t>
            </w:r>
            <w:r w:rsidR="003A3CFC">
              <w:rPr>
                <w:rFonts w:ascii="Georgia" w:hAnsi="Georgia"/>
                <w:sz w:val="20"/>
                <w:szCs w:val="20"/>
              </w:rPr>
              <w:t>(</w:t>
            </w:r>
            <w:r w:rsidR="001F283A" w:rsidRPr="003A3CFC">
              <w:rPr>
                <w:rFonts w:ascii="Georgia" w:hAnsi="Georgia"/>
                <w:sz w:val="20"/>
                <w:szCs w:val="20"/>
              </w:rPr>
              <w:t>Türkçe</w:t>
            </w:r>
            <w:r w:rsidR="00140C3B">
              <w:rPr>
                <w:rFonts w:ascii="Georgia" w:hAnsi="Georgia"/>
                <w:sz w:val="20"/>
                <w:szCs w:val="20"/>
              </w:rPr>
              <w:t xml:space="preserve"> Program</w:t>
            </w:r>
            <w:r w:rsidR="003A3CFC">
              <w:rPr>
                <w:rFonts w:ascii="Georgia" w:hAnsi="Georgia"/>
                <w:sz w:val="20"/>
                <w:szCs w:val="20"/>
              </w:rPr>
              <w:t xml:space="preserve">) </w:t>
            </w:r>
            <w:r w:rsidR="001F283A" w:rsidRPr="003A3CFC">
              <w:rPr>
                <w:rFonts w:ascii="Georgia" w:hAnsi="Georgia"/>
                <w:sz w:val="20"/>
                <w:szCs w:val="20"/>
              </w:rPr>
              <w:t>yapılması</w:t>
            </w:r>
            <w:r w:rsidR="003A3CFC">
              <w:rPr>
                <w:rFonts w:ascii="Georgia" w:hAnsi="Georgia"/>
                <w:sz w:val="20"/>
                <w:szCs w:val="20"/>
              </w:rPr>
              <w:t>na</w:t>
            </w:r>
            <w:r w:rsidR="001F283A" w:rsidRPr="003A3CFC">
              <w:rPr>
                <w:rFonts w:ascii="Georgia" w:hAnsi="Georgia"/>
                <w:sz w:val="20"/>
                <w:szCs w:val="20"/>
              </w:rPr>
              <w:t xml:space="preserve"> oy birliği ile </w:t>
            </w:r>
            <w:r w:rsidR="003A3CFC">
              <w:rPr>
                <w:rFonts w:ascii="Georgia" w:hAnsi="Georgia"/>
                <w:sz w:val="20"/>
                <w:szCs w:val="20"/>
              </w:rPr>
              <w:t>karar verilmiştir.</w:t>
            </w:r>
          </w:p>
          <w:p w14:paraId="063D9A21" w14:textId="297712D7" w:rsidR="001F283A" w:rsidRDefault="001F283A" w:rsidP="00AA6A6F">
            <w:p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1F283A">
              <w:rPr>
                <w:rFonts w:ascii="Georgia" w:hAnsi="Georgia"/>
                <w:b/>
                <w:sz w:val="20"/>
                <w:szCs w:val="20"/>
              </w:rPr>
              <w:t>Karar 2:</w:t>
            </w:r>
            <w:r>
              <w:rPr>
                <w:rFonts w:ascii="Georgia" w:hAnsi="Georgia"/>
                <w:sz w:val="20"/>
                <w:szCs w:val="20"/>
              </w:rPr>
              <w:t xml:space="preserve"> Arş. Gör. Emin Efe Aksoy’un danışmanlığında bulunan 20224969 Altyn Roushanova’nın </w:t>
            </w:r>
            <w:r w:rsidR="00E5081E">
              <w:rPr>
                <w:rFonts w:ascii="Georgia" w:hAnsi="Georgia"/>
                <w:sz w:val="20"/>
                <w:szCs w:val="20"/>
              </w:rPr>
              <w:t xml:space="preserve">ilgili </w:t>
            </w:r>
            <w:r w:rsidR="008F5FB2">
              <w:rPr>
                <w:rFonts w:ascii="Georgia" w:hAnsi="Georgia"/>
                <w:sz w:val="20"/>
                <w:szCs w:val="20"/>
              </w:rPr>
              <w:t>üniversitenin ‘Ön lisans ve Lisans Eğitim-Öğretim Yönetmeliği’nin Madde 12  ‘Sınavlar ve değerlendirme’ hususa dayanarak mazareti nedeniyle HEM403 Hemşireliğe Özel Epidemiyoloji dersinden</w:t>
            </w:r>
            <w:r w:rsidR="00C115AD">
              <w:rPr>
                <w:rFonts w:ascii="Georgia" w:hAnsi="Georgia"/>
                <w:sz w:val="20"/>
                <w:szCs w:val="20"/>
              </w:rPr>
              <w:t xml:space="preserve"> final</w:t>
            </w:r>
            <w:r w:rsidR="008F5FB2">
              <w:rPr>
                <w:rFonts w:ascii="Georgia" w:hAnsi="Georgia"/>
                <w:sz w:val="20"/>
                <w:szCs w:val="20"/>
              </w:rPr>
              <w:t xml:space="preserve"> telafi sınav hakkının tanınmasına oy birliği ile karar verilmiştir.</w:t>
            </w:r>
          </w:p>
          <w:p w14:paraId="22179E7F" w14:textId="0382A4D3" w:rsidR="008F5FB2" w:rsidRDefault="008F5FB2" w:rsidP="00AA6A6F">
            <w:p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8F5FB2">
              <w:rPr>
                <w:rFonts w:ascii="Georgia" w:hAnsi="Georgia"/>
                <w:b/>
                <w:sz w:val="20"/>
                <w:szCs w:val="20"/>
              </w:rPr>
              <w:t>Karar 3:</w:t>
            </w:r>
            <w:r>
              <w:rPr>
                <w:rFonts w:ascii="Georgia" w:hAnsi="Georgia"/>
                <w:sz w:val="20"/>
                <w:szCs w:val="20"/>
              </w:rPr>
              <w:t xml:space="preserve"> Arş. Gör. Emin Efe Aksoy’un danışmanlığında bulunan 20230938 Almina Ayça Kara’nın ilgili  üniversitenin ‘Ön lisans ve Lisans Eğitim-Öğretim Yönetmeliği’nin Madde 12  ‘Sınavlar ve değerlendirme’ hususa dayanarak mazareti nedeniyle HEM345 Dezavantajlı Gruplar ve Toplum dersinden </w:t>
            </w:r>
            <w:r w:rsidR="00C115AD">
              <w:rPr>
                <w:rFonts w:ascii="Georgia" w:hAnsi="Georgia"/>
                <w:sz w:val="20"/>
                <w:szCs w:val="20"/>
              </w:rPr>
              <w:t xml:space="preserve">final </w:t>
            </w:r>
            <w:r>
              <w:rPr>
                <w:rFonts w:ascii="Georgia" w:hAnsi="Georgia"/>
                <w:sz w:val="20"/>
                <w:szCs w:val="20"/>
              </w:rPr>
              <w:t>telafi sınav hakkının tanınmasına oy birliği ile karar verilmiştir.</w:t>
            </w:r>
          </w:p>
          <w:p w14:paraId="1C9C5663" w14:textId="1ADF4C66" w:rsidR="008F5FB2" w:rsidRPr="001C5ACE" w:rsidRDefault="008F5FB2" w:rsidP="00AA6A6F">
            <w:p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  <w:highlight w:val="yellow"/>
              </w:rPr>
            </w:pPr>
            <w:r w:rsidRPr="008F5FB2">
              <w:rPr>
                <w:rFonts w:ascii="Georgia" w:hAnsi="Georgia"/>
                <w:b/>
                <w:sz w:val="20"/>
                <w:szCs w:val="20"/>
              </w:rPr>
              <w:t>Karar 4:</w:t>
            </w:r>
            <w:r>
              <w:rPr>
                <w:rFonts w:ascii="Georgia" w:hAnsi="Georgia"/>
                <w:sz w:val="20"/>
                <w:szCs w:val="20"/>
              </w:rPr>
              <w:t xml:space="preserve"> Doç. Dr. Ezgi Bağrıaçık’ın danışmanlığında bulunan 20220540 Melisa Hambolat’ın ilgili  üniversitenin ‘Ön lisans ve Lisans Eğitim-Öğretim Yönetmeliği’nin Madde 12  ‘Sınavlar ve değerlendirme’ hususa dayanarak mazareti nedeniyle </w:t>
            </w:r>
            <w:r w:rsidR="001C5ACE" w:rsidRPr="001C5ACE">
              <w:rPr>
                <w:rFonts w:ascii="Georgia" w:hAnsi="Georgia"/>
                <w:sz w:val="20"/>
                <w:szCs w:val="20"/>
              </w:rPr>
              <w:t>‘</w:t>
            </w:r>
            <w:r w:rsidRPr="001C5ACE">
              <w:rPr>
                <w:rFonts w:ascii="Georgia" w:hAnsi="Georgia"/>
                <w:sz w:val="20"/>
                <w:szCs w:val="20"/>
              </w:rPr>
              <w:t>HEM</w:t>
            </w:r>
            <w:r w:rsidR="001C5ACE" w:rsidRPr="001C5ACE">
              <w:rPr>
                <w:rFonts w:ascii="Georgia" w:hAnsi="Georgia"/>
                <w:sz w:val="20"/>
                <w:szCs w:val="20"/>
              </w:rPr>
              <w:t xml:space="preserve">443  Tamamlayıcı Tedaviler, HEM343 Sağlık Bilişimi, BIS301 Biyoistatistik, HEM403 Hemşireliğe Özel Epidemiyoloji, HEM405 Hemşirelikte Öğretim, HEM203 Sağlık Sosyolojisi ve Antropolojisi’ </w:t>
            </w:r>
            <w:r>
              <w:rPr>
                <w:rFonts w:ascii="Georgia" w:hAnsi="Georgia"/>
                <w:sz w:val="20"/>
                <w:szCs w:val="20"/>
              </w:rPr>
              <w:t>derslerinden</w:t>
            </w:r>
            <w:r w:rsidR="00C115AD">
              <w:rPr>
                <w:rFonts w:ascii="Georgia" w:hAnsi="Georgia"/>
                <w:sz w:val="20"/>
                <w:szCs w:val="20"/>
              </w:rPr>
              <w:t xml:space="preserve"> final</w:t>
            </w:r>
            <w:r>
              <w:rPr>
                <w:rFonts w:ascii="Georgia" w:hAnsi="Georgia"/>
                <w:sz w:val="20"/>
                <w:szCs w:val="20"/>
              </w:rPr>
              <w:t xml:space="preserve"> telafi sınav hakkının tanınmasına oy birliği ile karar verilmiştir.</w:t>
            </w:r>
          </w:p>
          <w:p w14:paraId="2C4074CA" w14:textId="39D426BF" w:rsidR="008F5FB2" w:rsidRDefault="008F5FB2" w:rsidP="00AA6A6F">
            <w:p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3B4B68">
              <w:rPr>
                <w:rFonts w:ascii="Georgia" w:hAnsi="Georgia"/>
                <w:b/>
                <w:sz w:val="20"/>
                <w:szCs w:val="20"/>
              </w:rPr>
              <w:t>Karar 5: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="00C115AD">
              <w:rPr>
                <w:rFonts w:ascii="Georgia" w:hAnsi="Georgia"/>
                <w:sz w:val="20"/>
                <w:szCs w:val="20"/>
              </w:rPr>
              <w:t xml:space="preserve">Yrd. Doç. Dr. Nazlı Turgut Atak’ın danışmanlığında bulunan 20243533 Vehbi Görkem Özkan’ın  ilgili  üniversitenin ‘Ön lisans ve Lisans Eğitim-Öğretim Yönetmeliği’nin Madde 12  ‘Sınavlar ve değerlendirme’ hususa dayanarak mazareti nedeniyle HEM 243 Hemşirelik Tarihi </w:t>
            </w:r>
            <w:r w:rsidR="00C30243">
              <w:rPr>
                <w:rFonts w:ascii="Georgia" w:hAnsi="Georgia"/>
                <w:sz w:val="20"/>
                <w:szCs w:val="20"/>
              </w:rPr>
              <w:t>ve Bakım</w:t>
            </w:r>
            <w:r w:rsidR="00C115AD">
              <w:rPr>
                <w:rFonts w:ascii="Georgia" w:hAnsi="Georgia"/>
                <w:sz w:val="20"/>
                <w:szCs w:val="20"/>
              </w:rPr>
              <w:t xml:space="preserve"> ders</w:t>
            </w:r>
            <w:r w:rsidR="00C30243">
              <w:rPr>
                <w:rFonts w:ascii="Georgia" w:hAnsi="Georgia"/>
                <w:sz w:val="20"/>
                <w:szCs w:val="20"/>
              </w:rPr>
              <w:t>inden</w:t>
            </w:r>
            <w:r w:rsidR="00C115AD">
              <w:rPr>
                <w:rFonts w:ascii="Georgia" w:hAnsi="Georgia"/>
                <w:sz w:val="20"/>
                <w:szCs w:val="20"/>
              </w:rPr>
              <w:t xml:space="preserve"> final telafi sınav hakkının tanınmasına oy birliği ile karar verilmiştir.</w:t>
            </w:r>
          </w:p>
          <w:p w14:paraId="70B2F37E" w14:textId="25C835EF" w:rsidR="008F5FB2" w:rsidRDefault="001C5ACE" w:rsidP="00AA6A6F">
            <w:p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533747">
              <w:rPr>
                <w:rFonts w:ascii="Georgia" w:hAnsi="Georgia"/>
                <w:b/>
                <w:sz w:val="20"/>
                <w:szCs w:val="20"/>
              </w:rPr>
              <w:t>Karar 6: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="00533747">
              <w:rPr>
                <w:rFonts w:ascii="Georgia" w:hAnsi="Georgia"/>
                <w:sz w:val="20"/>
                <w:szCs w:val="20"/>
              </w:rPr>
              <w:t>Dr. Deniz Talaz’ın danışmanlığında bulunan danışmanlığında bulunan 20222238 Suna Acar’ın ilgili  üniversitenin  ‘Ön lisans ve Lisans Eğitim-Öğretim Yönetmeliği’nin Madde 12  ‘Sınavlar ve değerlendirme’ hususa dayanarak mazareti nedeniyle HEM405 Hemşirelikte Öğretim dersinden telafi sınav hakkının tanınmasına oy birliği ile karar verilmiştir.</w:t>
            </w:r>
          </w:p>
          <w:tbl>
            <w:tblPr>
              <w:tblW w:w="972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722"/>
            </w:tblGrid>
            <w:tr w:rsidR="003942FF" w:rsidRPr="00093E10" w14:paraId="12470FAC" w14:textId="77777777" w:rsidTr="008349DA">
              <w:trPr>
                <w:trHeight w:val="248"/>
              </w:trPr>
              <w:tc>
                <w:tcPr>
                  <w:tcW w:w="97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F7478B1" w14:textId="77777777" w:rsidR="003942FF" w:rsidRPr="00093E10" w:rsidRDefault="003942FF" w:rsidP="003942FF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3942FF" w:rsidRPr="00093E10" w14:paraId="2DF9D6CF" w14:textId="77777777" w:rsidTr="008349DA">
              <w:trPr>
                <w:trHeight w:val="248"/>
              </w:trPr>
              <w:tc>
                <w:tcPr>
                  <w:tcW w:w="97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B30E624" w14:textId="3FECC3F3" w:rsidR="003942FF" w:rsidRPr="00093E10" w:rsidRDefault="003942FF" w:rsidP="003942FF">
                  <w:pPr>
                    <w:spacing w:after="0" w:line="240" w:lineRule="auto"/>
                    <w:jc w:val="right"/>
                    <w:rPr>
                      <w:rFonts w:ascii="Georgia" w:eastAsia="Times New Roman" w:hAnsi="Georgia" w:cs="Times New Roman"/>
                      <w:sz w:val="20"/>
                      <w:szCs w:val="20"/>
                      <w:lang w:eastAsia="tr-TR"/>
                    </w:rPr>
                  </w:pPr>
                  <w:r w:rsidRPr="00093E10">
                    <w:rPr>
                      <w:rFonts w:ascii="Georgia" w:eastAsia="Times New Roman" w:hAnsi="Georgia" w:cs="Times New Roman"/>
                      <w:sz w:val="20"/>
                      <w:szCs w:val="20"/>
                      <w:lang w:eastAsia="tr-TR"/>
                    </w:rPr>
                    <w:t xml:space="preserve">Sayfa No: </w:t>
                  </w:r>
                  <w:r>
                    <w:rPr>
                      <w:rFonts w:ascii="Georgia" w:eastAsia="Times New Roman" w:hAnsi="Georgia" w:cs="Times New Roman"/>
                      <w:sz w:val="20"/>
                      <w:szCs w:val="20"/>
                      <w:lang w:eastAsia="tr-TR"/>
                    </w:rPr>
                    <w:t xml:space="preserve"> </w:t>
                  </w:r>
                  <w:r>
                    <w:rPr>
                      <w:rFonts w:ascii="Georgia" w:eastAsia="Times New Roman" w:hAnsi="Georgia" w:cs="Times New Roman"/>
                      <w:sz w:val="20"/>
                      <w:szCs w:val="20"/>
                      <w:lang w:eastAsia="tr-TR"/>
                    </w:rPr>
                    <w:t>2</w:t>
                  </w:r>
                </w:p>
              </w:tc>
            </w:tr>
          </w:tbl>
          <w:p w14:paraId="465E1A66" w14:textId="77777777" w:rsidR="003942FF" w:rsidRDefault="003942FF" w:rsidP="00AA6A6F">
            <w:pPr>
              <w:spacing w:after="0" w:line="360" w:lineRule="auto"/>
              <w:jc w:val="both"/>
              <w:rPr>
                <w:rFonts w:ascii="Georgia" w:hAnsi="Georgia"/>
                <w:b/>
                <w:sz w:val="20"/>
                <w:szCs w:val="20"/>
              </w:rPr>
            </w:pPr>
          </w:p>
          <w:p w14:paraId="0CC9DCE8" w14:textId="79261E1C" w:rsidR="00533747" w:rsidRDefault="00533747" w:rsidP="00AA6A6F">
            <w:p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1F422E">
              <w:rPr>
                <w:rFonts w:ascii="Georgia" w:hAnsi="Georgia"/>
                <w:b/>
                <w:sz w:val="20"/>
                <w:szCs w:val="20"/>
              </w:rPr>
              <w:t>Karar 7: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="003D237C">
              <w:rPr>
                <w:rFonts w:ascii="Georgia" w:hAnsi="Georgia"/>
                <w:sz w:val="20"/>
                <w:szCs w:val="20"/>
              </w:rPr>
              <w:t xml:space="preserve">Hemşirelik Fakültesi Ölçme Değerlendirme Komisyonunun, 3/3-4/2025 nolu kararları ile Türkçe ve İngilizce </w:t>
            </w:r>
            <w:r w:rsidR="003D237C" w:rsidRPr="0057103D">
              <w:rPr>
                <w:rFonts w:ascii="Georgia" w:hAnsi="Georgia"/>
                <w:sz w:val="20"/>
                <w:szCs w:val="20"/>
              </w:rPr>
              <w:t>olarak</w:t>
            </w:r>
            <w:r w:rsidR="003D237C">
              <w:rPr>
                <w:rFonts w:ascii="Georgia" w:hAnsi="Georgia"/>
                <w:sz w:val="20"/>
                <w:szCs w:val="20"/>
              </w:rPr>
              <w:t xml:space="preserve"> </w:t>
            </w:r>
            <w:r w:rsidR="003D237C" w:rsidRPr="0057103D">
              <w:rPr>
                <w:rFonts w:ascii="Georgia" w:hAnsi="Georgia"/>
                <w:sz w:val="20"/>
                <w:szCs w:val="20"/>
              </w:rPr>
              <w:t xml:space="preserve">hazırlanan </w:t>
            </w:r>
            <w:r w:rsidR="001F422E">
              <w:rPr>
                <w:rFonts w:ascii="Georgia" w:hAnsi="Georgia"/>
                <w:sz w:val="20"/>
                <w:szCs w:val="20"/>
              </w:rPr>
              <w:t>‘</w:t>
            </w:r>
            <w:r w:rsidR="003D237C" w:rsidRPr="0057103D">
              <w:rPr>
                <w:rFonts w:ascii="Georgia" w:hAnsi="Georgia"/>
                <w:sz w:val="20"/>
                <w:szCs w:val="20"/>
              </w:rPr>
              <w:t xml:space="preserve">Sınav </w:t>
            </w:r>
            <w:r w:rsidR="001F422E">
              <w:rPr>
                <w:rFonts w:ascii="Georgia" w:hAnsi="Georgia"/>
                <w:sz w:val="20"/>
                <w:szCs w:val="20"/>
              </w:rPr>
              <w:t>K</w:t>
            </w:r>
            <w:r w:rsidR="001A14EE">
              <w:rPr>
                <w:rFonts w:ascii="Georgia" w:hAnsi="Georgia"/>
                <w:sz w:val="20"/>
                <w:szCs w:val="20"/>
              </w:rPr>
              <w:t>ı</w:t>
            </w:r>
            <w:r w:rsidR="001F422E">
              <w:rPr>
                <w:rFonts w:ascii="Georgia" w:hAnsi="Georgia"/>
                <w:sz w:val="20"/>
                <w:szCs w:val="20"/>
              </w:rPr>
              <w:t xml:space="preserve">lavuzlarının’ </w:t>
            </w:r>
            <w:r w:rsidR="003D237C">
              <w:rPr>
                <w:rFonts w:ascii="Georgia" w:hAnsi="Georgia"/>
                <w:sz w:val="20"/>
                <w:szCs w:val="20"/>
              </w:rPr>
              <w:t xml:space="preserve">kullanımının uygunluğuna </w:t>
            </w:r>
            <w:r w:rsidR="005A3686">
              <w:rPr>
                <w:rFonts w:ascii="Georgia" w:hAnsi="Georgia"/>
                <w:sz w:val="20"/>
                <w:szCs w:val="20"/>
              </w:rPr>
              <w:t>ve Web Sayfası Düzenleme Komisyonuna iletilmesine</w:t>
            </w:r>
            <w:r w:rsidR="005A3686" w:rsidRPr="0057103D">
              <w:rPr>
                <w:rFonts w:ascii="Georgia" w:hAnsi="Georgia"/>
                <w:sz w:val="20"/>
                <w:szCs w:val="20"/>
              </w:rPr>
              <w:t xml:space="preserve"> </w:t>
            </w:r>
            <w:r w:rsidR="003D237C" w:rsidRPr="0057103D">
              <w:rPr>
                <w:rFonts w:ascii="Georgia" w:hAnsi="Georgia"/>
                <w:sz w:val="20"/>
                <w:szCs w:val="20"/>
              </w:rPr>
              <w:t xml:space="preserve">oy birliği ile </w:t>
            </w:r>
            <w:r w:rsidR="003D237C">
              <w:rPr>
                <w:rFonts w:ascii="Georgia" w:hAnsi="Georgia"/>
                <w:sz w:val="20"/>
                <w:szCs w:val="20"/>
              </w:rPr>
              <w:t>karar verilmiştir.</w:t>
            </w:r>
          </w:p>
          <w:p w14:paraId="7539BD63" w14:textId="3E28C812" w:rsidR="006B6F88" w:rsidRDefault="001F422E" w:rsidP="00AA6A6F">
            <w:p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1F422E">
              <w:rPr>
                <w:rFonts w:ascii="Georgia" w:hAnsi="Georgia"/>
                <w:b/>
                <w:sz w:val="20"/>
                <w:szCs w:val="20"/>
              </w:rPr>
              <w:t>Karar 8:</w:t>
            </w:r>
            <w:r>
              <w:rPr>
                <w:rFonts w:ascii="Georgia" w:hAnsi="Georgia"/>
                <w:sz w:val="20"/>
                <w:szCs w:val="20"/>
              </w:rPr>
              <w:t xml:space="preserve"> Hemşirelik Fakültesi</w:t>
            </w:r>
            <w:r w:rsidR="009A440C">
              <w:rPr>
                <w:rFonts w:ascii="Georgia" w:hAnsi="Georgia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 xml:space="preserve">Eğitim ve Öğretim Komisyonunun, 1/1/2026 nolu kararları ile Türkçe ve İngilizce programlar için 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hazırlanan </w:t>
            </w:r>
            <w:r>
              <w:rPr>
                <w:rFonts w:ascii="Georgia" w:hAnsi="Georgia"/>
                <w:sz w:val="20"/>
                <w:szCs w:val="20"/>
              </w:rPr>
              <w:t>‘Lisansüstü</w:t>
            </w:r>
            <w:r w:rsidR="001A14EE">
              <w:rPr>
                <w:rFonts w:ascii="Georgia" w:hAnsi="Georgia"/>
                <w:sz w:val="20"/>
                <w:szCs w:val="20"/>
              </w:rPr>
              <w:t xml:space="preserve"> Eğitim</w:t>
            </w:r>
            <w:r>
              <w:rPr>
                <w:rFonts w:ascii="Georgia" w:hAnsi="Georgia"/>
                <w:sz w:val="20"/>
                <w:szCs w:val="20"/>
              </w:rPr>
              <w:t xml:space="preserve"> Kataloglar</w:t>
            </w:r>
            <w:r w:rsidR="005A3686">
              <w:rPr>
                <w:rFonts w:ascii="Georgia" w:hAnsi="Georgia"/>
                <w:sz w:val="20"/>
                <w:szCs w:val="20"/>
              </w:rPr>
              <w:t>ı’</w:t>
            </w:r>
            <w:r w:rsidR="001A14EE">
              <w:rPr>
                <w:rFonts w:ascii="Georgia" w:hAnsi="Georgia"/>
                <w:sz w:val="20"/>
                <w:szCs w:val="20"/>
              </w:rPr>
              <w:t>nın</w:t>
            </w:r>
            <w:r>
              <w:rPr>
                <w:rFonts w:ascii="Georgia" w:hAnsi="Georgia"/>
                <w:sz w:val="20"/>
                <w:szCs w:val="20"/>
              </w:rPr>
              <w:t xml:space="preserve"> uygunluğuna </w:t>
            </w:r>
            <w:r w:rsidR="005A3686">
              <w:rPr>
                <w:rFonts w:ascii="Georgia" w:hAnsi="Georgia"/>
                <w:sz w:val="20"/>
                <w:szCs w:val="20"/>
              </w:rPr>
              <w:t xml:space="preserve">ve Web Sayfası Düzenleme Komisyonuna iletilmesine 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oy birliği ile </w:t>
            </w:r>
            <w:r>
              <w:rPr>
                <w:rFonts w:ascii="Georgia" w:hAnsi="Georgia"/>
                <w:sz w:val="20"/>
                <w:szCs w:val="20"/>
              </w:rPr>
              <w:t>karar verilmiştir.</w:t>
            </w:r>
          </w:p>
          <w:p w14:paraId="1E0FCCBB" w14:textId="731212F6" w:rsidR="0057103D" w:rsidRPr="0057103D" w:rsidRDefault="0057103D" w:rsidP="00C33CD2">
            <w:pPr>
              <w:spacing w:after="0" w:line="276" w:lineRule="auto"/>
              <w:rPr>
                <w:rFonts w:ascii="Georgia" w:hAnsi="Georgia"/>
                <w:sz w:val="20"/>
                <w:szCs w:val="20"/>
              </w:rPr>
            </w:pPr>
          </w:p>
        </w:tc>
      </w:tr>
      <w:tr w:rsidR="00BB14E6" w:rsidRPr="00093E10" w14:paraId="35624BBE" w14:textId="77777777" w:rsidTr="0057103D">
        <w:trPr>
          <w:trHeight w:val="70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96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853"/>
            </w:tblGrid>
            <w:tr w:rsidR="008534C2" w:rsidRPr="00093E10" w14:paraId="2D2073A8" w14:textId="77777777" w:rsidTr="008534C2">
              <w:trPr>
                <w:trHeight w:val="336"/>
              </w:trPr>
              <w:tc>
                <w:tcPr>
                  <w:tcW w:w="9600" w:type="dxa"/>
                  <w:vAlign w:val="center"/>
                  <w:hideMark/>
                </w:tcPr>
                <w:p w14:paraId="1D92FA50" w14:textId="77777777" w:rsidR="009D45D3" w:rsidRPr="005E48D6" w:rsidRDefault="009D45D3" w:rsidP="009D45D3">
                  <w:pPr>
                    <w:spacing w:after="0" w:line="240" w:lineRule="auto"/>
                    <w:jc w:val="center"/>
                    <w:rPr>
                      <w:rFonts w:ascii="Georgia" w:eastAsia="Times New Roman" w:hAnsi="Georgia" w:cs="Arial TUR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5E48D6">
                    <w:rPr>
                      <w:rFonts w:ascii="Georgia" w:eastAsia="Times New Roman" w:hAnsi="Georgia" w:cs="Arial TUR"/>
                      <w:b/>
                      <w:bCs/>
                      <w:sz w:val="20"/>
                      <w:szCs w:val="20"/>
                      <w:lang w:eastAsia="tr-TR"/>
                    </w:rPr>
                    <w:lastRenderedPageBreak/>
                    <w:t>Üyeler ve İmzalar</w:t>
                  </w:r>
                </w:p>
                <w:tbl>
                  <w:tblPr>
                    <w:tblW w:w="9708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08"/>
                  </w:tblGrid>
                  <w:tr w:rsidR="009D45D3" w:rsidRPr="00093E10" w14:paraId="3BD1090E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2BB058E" w14:textId="013AA525" w:rsidR="009D45D3" w:rsidRPr="00093E10" w:rsidRDefault="009D45D3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Prof. Dr. Ümran DAL YILMAZ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 w:rsidR="009A3D04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       </w:t>
                        </w:r>
                        <w:r w:rsidR="005A3686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Doç. Dr. Dilek SARPKAYA GÜDER</w:t>
                        </w:r>
                        <w:r w:rsidR="005A3686"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 w:rsidR="005A3686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</w:t>
                        </w:r>
                      </w:p>
                    </w:tc>
                  </w:tr>
                  <w:tr w:rsidR="009D45D3" w:rsidRPr="00093E10" w14:paraId="27414870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D552A36" w14:textId="6F6D627D" w:rsidR="009D45D3" w:rsidRPr="00093E10" w:rsidRDefault="009A3D04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Doç. Dr. Burcu TOTUR DİKMEN                                              </w:t>
                        </w:r>
                        <w:r w:rsidR="00690B24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Doç. Dr. Ezgi BAĞRIAÇIK                                                           </w:t>
                        </w:r>
                      </w:p>
                    </w:tc>
                  </w:tr>
                  <w:tr w:rsidR="009D45D3" w:rsidRPr="00093E10" w14:paraId="15522620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E84BCF8" w14:textId="5595C24A" w:rsidR="009D45D3" w:rsidRDefault="00690B24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Doç. Dr. Samineh ESMAİLZADEH                                           </w:t>
                        </w:r>
                        <w:r w:rsidR="009A3D04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Yrd. Doç. Dr. Özdem NURLUÖZ                                                </w:t>
                        </w:r>
                      </w:p>
                    </w:tc>
                  </w:tr>
                  <w:tr w:rsidR="009D45D3" w:rsidRPr="00093E10" w14:paraId="494EF389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B8D5DAA" w14:textId="6F2CC8B4" w:rsidR="009D45D3" w:rsidRPr="00093E10" w:rsidRDefault="009A3D04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Yrd. Doç. Dr. Dilay NECİPOĞLU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   </w:t>
                        </w:r>
                        <w:r w:rsidR="005A3686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Yrd. Doç. Dr. Özlem AKALPLER                                                </w:t>
                        </w:r>
                      </w:p>
                    </w:tc>
                  </w:tr>
                  <w:tr w:rsidR="009D45D3" w:rsidRPr="00093E10" w14:paraId="117B49EC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4E1B21F" w14:textId="33236029" w:rsidR="009D45D3" w:rsidRDefault="009A3D04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Dr. Ganna POLA</w:t>
                        </w:r>
                      </w:p>
                    </w:tc>
                  </w:tr>
                  <w:tr w:rsidR="009D45D3" w:rsidRPr="00093E10" w14:paraId="55C21045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1CFA38C" w14:textId="3C98131D" w:rsidR="009D45D3" w:rsidRDefault="009D45D3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</w:p>
                    </w:tc>
                  </w:tr>
                </w:tbl>
                <w:p w14:paraId="7F38479E" w14:textId="7F8E56BD" w:rsidR="008534C2" w:rsidRPr="00172E7A" w:rsidRDefault="008534C2" w:rsidP="00172E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184F4DA4" w14:textId="0454E598" w:rsidR="00BB14E6" w:rsidRDefault="00BB14E6" w:rsidP="0067553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bookmarkEnd w:id="0"/>
    </w:tbl>
    <w:p w14:paraId="51606E71" w14:textId="77777777" w:rsidR="00675533" w:rsidRDefault="00675533" w:rsidP="009A3D04"/>
    <w:sectPr w:rsidR="00675533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925"/>
    <w:multiLevelType w:val="hybridMultilevel"/>
    <w:tmpl w:val="8C62F8BC"/>
    <w:lvl w:ilvl="0" w:tplc="E41EF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5913EE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F40BC"/>
    <w:multiLevelType w:val="hybridMultilevel"/>
    <w:tmpl w:val="75E67F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5342C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F85F18"/>
    <w:multiLevelType w:val="hybridMultilevel"/>
    <w:tmpl w:val="842E5090"/>
    <w:lvl w:ilvl="0" w:tplc="047C61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720640">
    <w:abstractNumId w:val="3"/>
  </w:num>
  <w:num w:numId="2" w16cid:durableId="992484058">
    <w:abstractNumId w:val="4"/>
  </w:num>
  <w:num w:numId="3" w16cid:durableId="1864586642">
    <w:abstractNumId w:val="2"/>
  </w:num>
  <w:num w:numId="4" w16cid:durableId="1062408846">
    <w:abstractNumId w:val="5"/>
  </w:num>
  <w:num w:numId="5" w16cid:durableId="1748723645">
    <w:abstractNumId w:val="0"/>
  </w:num>
  <w:num w:numId="6" w16cid:durableId="1615210435">
    <w:abstractNumId w:val="1"/>
  </w:num>
  <w:num w:numId="7" w16cid:durableId="14529443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8F"/>
    <w:rsid w:val="00027F58"/>
    <w:rsid w:val="00051CEC"/>
    <w:rsid w:val="00090659"/>
    <w:rsid w:val="00094A86"/>
    <w:rsid w:val="000C7D8F"/>
    <w:rsid w:val="000F3B47"/>
    <w:rsid w:val="00140C3B"/>
    <w:rsid w:val="00141097"/>
    <w:rsid w:val="00144DB9"/>
    <w:rsid w:val="00152F2E"/>
    <w:rsid w:val="00172E7A"/>
    <w:rsid w:val="001A14EE"/>
    <w:rsid w:val="001B6A74"/>
    <w:rsid w:val="001C0555"/>
    <w:rsid w:val="001C5ACE"/>
    <w:rsid w:val="001D60E4"/>
    <w:rsid w:val="001F283A"/>
    <w:rsid w:val="001F422E"/>
    <w:rsid w:val="001F4481"/>
    <w:rsid w:val="00255B4E"/>
    <w:rsid w:val="00276694"/>
    <w:rsid w:val="002942FC"/>
    <w:rsid w:val="002956FE"/>
    <w:rsid w:val="002E4A44"/>
    <w:rsid w:val="003364B9"/>
    <w:rsid w:val="003705BD"/>
    <w:rsid w:val="003815D1"/>
    <w:rsid w:val="003916B9"/>
    <w:rsid w:val="003942FF"/>
    <w:rsid w:val="003A3CFC"/>
    <w:rsid w:val="003B4B68"/>
    <w:rsid w:val="003D237C"/>
    <w:rsid w:val="003D7BBB"/>
    <w:rsid w:val="004A4B73"/>
    <w:rsid w:val="004D0F95"/>
    <w:rsid w:val="004E7EDB"/>
    <w:rsid w:val="00500B1F"/>
    <w:rsid w:val="005027EC"/>
    <w:rsid w:val="005160DC"/>
    <w:rsid w:val="005228B0"/>
    <w:rsid w:val="00533747"/>
    <w:rsid w:val="0057103D"/>
    <w:rsid w:val="00575494"/>
    <w:rsid w:val="005A3686"/>
    <w:rsid w:val="005A50F9"/>
    <w:rsid w:val="005B5326"/>
    <w:rsid w:val="005D6F65"/>
    <w:rsid w:val="00605BE9"/>
    <w:rsid w:val="00610A67"/>
    <w:rsid w:val="006152ED"/>
    <w:rsid w:val="00650D5C"/>
    <w:rsid w:val="006742B9"/>
    <w:rsid w:val="00675533"/>
    <w:rsid w:val="00690B24"/>
    <w:rsid w:val="006B6F88"/>
    <w:rsid w:val="006C7DF5"/>
    <w:rsid w:val="006F7221"/>
    <w:rsid w:val="00702F15"/>
    <w:rsid w:val="007100FD"/>
    <w:rsid w:val="00712397"/>
    <w:rsid w:val="007337EB"/>
    <w:rsid w:val="00752875"/>
    <w:rsid w:val="0075481C"/>
    <w:rsid w:val="007B0D09"/>
    <w:rsid w:val="00805697"/>
    <w:rsid w:val="00811DF0"/>
    <w:rsid w:val="0083430B"/>
    <w:rsid w:val="008534C2"/>
    <w:rsid w:val="00854DFD"/>
    <w:rsid w:val="008910C5"/>
    <w:rsid w:val="008B0E7A"/>
    <w:rsid w:val="008B3894"/>
    <w:rsid w:val="008D605E"/>
    <w:rsid w:val="008F5341"/>
    <w:rsid w:val="008F5FB2"/>
    <w:rsid w:val="00902AB6"/>
    <w:rsid w:val="009438F1"/>
    <w:rsid w:val="009A0D30"/>
    <w:rsid w:val="009A3D04"/>
    <w:rsid w:val="009A440C"/>
    <w:rsid w:val="009D258A"/>
    <w:rsid w:val="009D45D3"/>
    <w:rsid w:val="009E291D"/>
    <w:rsid w:val="009E7347"/>
    <w:rsid w:val="00A0413F"/>
    <w:rsid w:val="00A22C3E"/>
    <w:rsid w:val="00A24F57"/>
    <w:rsid w:val="00A755AB"/>
    <w:rsid w:val="00A93518"/>
    <w:rsid w:val="00AA6A6F"/>
    <w:rsid w:val="00AF0A58"/>
    <w:rsid w:val="00B05FEC"/>
    <w:rsid w:val="00B63CF9"/>
    <w:rsid w:val="00B71CD1"/>
    <w:rsid w:val="00B76D7C"/>
    <w:rsid w:val="00B922F8"/>
    <w:rsid w:val="00BB14E6"/>
    <w:rsid w:val="00BE2798"/>
    <w:rsid w:val="00C0424C"/>
    <w:rsid w:val="00C115AD"/>
    <w:rsid w:val="00C255E6"/>
    <w:rsid w:val="00C30243"/>
    <w:rsid w:val="00C302E7"/>
    <w:rsid w:val="00C3343B"/>
    <w:rsid w:val="00C33CD2"/>
    <w:rsid w:val="00C343D7"/>
    <w:rsid w:val="00C45FF3"/>
    <w:rsid w:val="00C63A86"/>
    <w:rsid w:val="00C847E4"/>
    <w:rsid w:val="00C95F7B"/>
    <w:rsid w:val="00CE04E4"/>
    <w:rsid w:val="00D024F2"/>
    <w:rsid w:val="00D11AFA"/>
    <w:rsid w:val="00D200EB"/>
    <w:rsid w:val="00D26763"/>
    <w:rsid w:val="00D56211"/>
    <w:rsid w:val="00D742EA"/>
    <w:rsid w:val="00DA464C"/>
    <w:rsid w:val="00DC05B8"/>
    <w:rsid w:val="00DE2141"/>
    <w:rsid w:val="00E00B8F"/>
    <w:rsid w:val="00E5081E"/>
    <w:rsid w:val="00E82547"/>
    <w:rsid w:val="00E85448"/>
    <w:rsid w:val="00F10892"/>
    <w:rsid w:val="00F1228C"/>
    <w:rsid w:val="00F1446A"/>
    <w:rsid w:val="00F177A5"/>
    <w:rsid w:val="00F54D92"/>
    <w:rsid w:val="00FD6A07"/>
    <w:rsid w:val="00FD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7E90"/>
  <w15:chartTrackingRefBased/>
  <w15:docId w15:val="{EF9C7584-FF29-4E2E-8AAC-284B7F80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  <w:style w:type="paragraph" w:customStyle="1" w:styleId="TableParagraph">
    <w:name w:val="Table Paragraph"/>
    <w:basedOn w:val="Normal"/>
    <w:uiPriority w:val="1"/>
    <w:qFormat/>
    <w:rsid w:val="004D0F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D0F95"/>
    <w:rPr>
      <w:b/>
      <w:bCs/>
    </w:rPr>
  </w:style>
  <w:style w:type="character" w:styleId="Emphasis">
    <w:name w:val="Emphasis"/>
    <w:basedOn w:val="DefaultParagraphFont"/>
    <w:uiPriority w:val="20"/>
    <w:qFormat/>
    <w:rsid w:val="004D0F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C666D-B738-42C0-9F22-99A4A9860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NETPC</dc:creator>
  <cp:keywords/>
  <dc:description/>
  <cp:lastModifiedBy>NETPC</cp:lastModifiedBy>
  <cp:revision>6</cp:revision>
  <cp:lastPrinted>2026-02-09T06:41:00Z</cp:lastPrinted>
  <dcterms:created xsi:type="dcterms:W3CDTF">2026-01-29T13:10:00Z</dcterms:created>
  <dcterms:modified xsi:type="dcterms:W3CDTF">2026-02-09T08:56:00Z</dcterms:modified>
</cp:coreProperties>
</file>